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93D34">
        <w:rPr>
          <w:b/>
        </w:rPr>
        <w:t>Volejbal - pravidla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 w:rsidRPr="00250FCF"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 w:rsidRPr="00250FCF">
        <w:t xml:space="preserve"> </w:t>
      </w:r>
      <w:r w:rsidR="00F93D34" w:rsidRPr="00250FCF">
        <w:t>06</w:t>
      </w:r>
      <w:r w:rsidR="00592F82">
        <w:tab/>
        <w:t>Předmět:</w:t>
      </w:r>
      <w:r w:rsidR="00592F82">
        <w:tab/>
      </w:r>
      <w:r w:rsidR="0052750F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E3751">
        <w:t>16. 1. 2013</w:t>
      </w:r>
      <w:r w:rsidR="00163029">
        <w:tab/>
      </w:r>
      <w:r>
        <w:t>Třída:</w:t>
      </w:r>
      <w:r w:rsidR="00163029">
        <w:tab/>
      </w:r>
      <w:r w:rsidR="009E3751">
        <w:t>4. A</w:t>
      </w:r>
      <w:r>
        <w:tab/>
        <w:t>Ověřující učitel:</w:t>
      </w:r>
      <w:r w:rsidR="0052750F">
        <w:t xml:space="preserve"> Mgr. </w:t>
      </w:r>
      <w:r w:rsidR="00257D31">
        <w:t xml:space="preserve">Lea </w:t>
      </w:r>
      <w:r w:rsidR="009E3751">
        <w:t>Doudová</w:t>
      </w:r>
    </w:p>
    <w:p w:rsidR="00163029" w:rsidRPr="00501C29" w:rsidRDefault="00E03F2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2750F" w:rsidP="00745A98">
      <w:r>
        <w:t>m</w:t>
      </w:r>
      <w:r w:rsidR="00F93D34">
        <w:t>ateriál je určen k zopakování základních pravidel volejbalu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F93D34" w:rsidP="00745A98">
      <w:pPr>
        <w:spacing w:before="240" w:line="360" w:lineRule="auto"/>
        <w:rPr>
          <w:b/>
        </w:rPr>
      </w:pPr>
      <w:r>
        <w:t>koncová čára, postranní čára, libero, podání, aut, nahrávač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 s využitím v hodinách nácviku volejbalu. Necvičící žáci by měli sledovat průběh hodiny a získané znalosti ověřit doplněním pracovního listu.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916C58" w:rsidP="009F6F13">
      <w:r w:rsidRPr="00916C58">
        <w:rPr>
          <w:i/>
          <w:iCs/>
        </w:rPr>
        <w:t>Wikipedie: Otevřená encyklopedie: Volejbal</w:t>
      </w:r>
      <w:r w:rsidRPr="00916C58">
        <w:t xml:space="preserve"> [online]. c2012 [citováno 6. 01. 2013]. Dostupný z WWW: &lt;</w:t>
      </w:r>
      <w:hyperlink r:id="rId9" w:history="1">
        <w:r w:rsidRPr="00916C58">
          <w:rPr>
            <w:color w:val="0000FF"/>
            <w:u w:val="single"/>
          </w:rPr>
          <w:t>http://cs.wikipedia.org/w/index.php?title=Volejbal&amp;oldid=9484500</w:t>
        </w:r>
      </w:hyperlink>
      <w:r w:rsidRPr="00916C58">
        <w:t>&gt;</w:t>
      </w:r>
    </w:p>
    <w:p w:rsidR="00916C58" w:rsidRDefault="00916C58" w:rsidP="009F6F13"/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  <w:r w:rsidR="00257D31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default" r:id="rId10"/>
      <w:footerReference w:type="default" r:id="rId11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B40" w:rsidRDefault="00FB2B40">
      <w:r>
        <w:separator/>
      </w:r>
    </w:p>
  </w:endnote>
  <w:endnote w:type="continuationSeparator" w:id="0">
    <w:p w:rsidR="00FB2B40" w:rsidRDefault="00FB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B40" w:rsidRDefault="00FB2B40">
      <w:r>
        <w:separator/>
      </w:r>
    </w:p>
  </w:footnote>
  <w:footnote w:type="continuationSeparator" w:id="0">
    <w:p w:rsidR="00FB2B40" w:rsidRDefault="00FB2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E03F22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03F22">
      <w:rPr>
        <w:bCs/>
      </w:rPr>
      <w:t>34.</w:t>
    </w:r>
    <w:r>
      <w:rPr>
        <w:bCs/>
      </w:rPr>
      <w:t>0325</w:t>
    </w:r>
  </w:p>
  <w:p w:rsidR="00356EB4" w:rsidRPr="00745A98" w:rsidRDefault="00E03F2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50FCF"/>
    <w:rsid w:val="00257D3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2750F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B09A7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98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03F22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3D34"/>
    <w:rsid w:val="00FA168B"/>
    <w:rsid w:val="00FB2B40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Volejbal&amp;oldid=94845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2013-01-06T14:48:00Z</dcterms:created>
  <dcterms:modified xsi:type="dcterms:W3CDTF">2014-06-10T13:06:00Z</dcterms:modified>
</cp:coreProperties>
</file>