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DA3A87" w:rsidRDefault="00DA3A87" w:rsidP="00DA3A87">
      <w:pPr>
        <w:pStyle w:val="Bezmezer"/>
        <w:spacing w:line="360" w:lineRule="auto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>F</w:t>
      </w:r>
      <w:r w:rsidR="00DB3C00" w:rsidRPr="00DA3A87">
        <w:rPr>
          <w:rFonts w:ascii="Times New Roman" w:hAnsi="Times New Roman" w:cs="Times New Roman"/>
          <w:b/>
          <w:sz w:val="44"/>
          <w:szCs w:val="44"/>
        </w:rPr>
        <w:t>_1_0</w:t>
      </w:r>
      <w:r w:rsidR="007C22CA">
        <w:rPr>
          <w:rFonts w:ascii="Times New Roman" w:hAnsi="Times New Roman" w:cs="Times New Roman"/>
          <w:b/>
          <w:sz w:val="44"/>
          <w:szCs w:val="44"/>
        </w:rPr>
        <w:t>8</w:t>
      </w:r>
    </w:p>
    <w:p w:rsidR="00CD2887" w:rsidRPr="00DA3A87" w:rsidRDefault="00DB3C00" w:rsidP="00DA3A8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BF2684" w:rsidRDefault="00E43826" w:rsidP="00DA3A87">
      <w:pPr>
        <w:spacing w:line="360" w:lineRule="auto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BF2684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7C22CA" w:rsidRDefault="007C22CA" w:rsidP="007C22C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C22CA">
        <w:rPr>
          <w:rFonts w:ascii="Times New Roman" w:hAnsi="Times New Roman" w:cs="Times New Roman"/>
          <w:b/>
          <w:sz w:val="44"/>
          <w:szCs w:val="44"/>
        </w:rPr>
        <w:t>Volný pád s uvážením odporové síly vzduchu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7C22CA">
        <w:rPr>
          <w:rFonts w:ascii="Times New Roman" w:hAnsi="Times New Roman" w:cs="Times New Roman"/>
          <w:sz w:val="28"/>
          <w:szCs w:val="28"/>
        </w:rPr>
        <w:t xml:space="preserve"> </w:t>
      </w:r>
      <w:r w:rsidR="00DA3A87" w:rsidRPr="00DA3A87">
        <w:rPr>
          <w:rFonts w:ascii="Times New Roman" w:hAnsi="Times New Roman" w:cs="Times New Roman"/>
          <w:sz w:val="28"/>
          <w:szCs w:val="28"/>
        </w:rPr>
        <w:t>Mgr. Ing. Daniela Čechová</w:t>
      </w:r>
    </w:p>
    <w:p w:rsidR="000312DB" w:rsidRDefault="000312DB" w:rsidP="00E43826">
      <w:pPr>
        <w:rPr>
          <w:rFonts w:ascii="Times New Roman" w:hAnsi="Times New Roman" w:cs="Times New Roman"/>
          <w:sz w:val="28"/>
          <w:szCs w:val="28"/>
        </w:rPr>
      </w:pPr>
    </w:p>
    <w:p w:rsidR="00BF2684" w:rsidRDefault="00BF2684" w:rsidP="00E438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Laboratorní práce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č. 8                              </w:t>
      </w:r>
      <w:r>
        <w:rPr>
          <w:rFonts w:ascii="Arial" w:hAnsi="Arial" w:cs="Arial"/>
          <w:b/>
        </w:rPr>
        <w:t>Jméno</w:t>
      </w:r>
      <w:proofErr w:type="gramEnd"/>
      <w:r>
        <w:rPr>
          <w:rFonts w:ascii="Arial" w:hAnsi="Arial" w:cs="Arial"/>
          <w:b/>
        </w:rPr>
        <w:t xml:space="preserve"> žáka: </w:t>
      </w: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Datum:                                                                  Jméno spolupracovníka: </w:t>
      </w: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Třída: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Název:  VOLNÝ PÁD S UVÁŽENÍM ODPOROVÉ SÍLY VZDUCHU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Pomůcky:  </w:t>
      </w:r>
      <w:r>
        <w:rPr>
          <w:rFonts w:ascii="Arial" w:hAnsi="Arial" w:cs="Arial"/>
        </w:rPr>
        <w:t>2 papírové kužely o poloměrech podstavy 7,5 cm a 5 cm, stojan s metrem, stopky</w:t>
      </w:r>
    </w:p>
    <w:p w:rsidR="007C22CA" w:rsidRPr="00980A84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Úkol:  </w:t>
      </w:r>
    </w:p>
    <w:p w:rsidR="007C22CA" w:rsidRPr="00980A84" w:rsidRDefault="007C22CA" w:rsidP="007C22CA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Změřením doby průletu kuželu po dráze o délce 1 m a 2 m ověřit, že se jedná o pohyb rovnoměrný. </w:t>
      </w:r>
    </w:p>
    <w:p w:rsidR="007C22CA" w:rsidRPr="00980A84" w:rsidRDefault="007C22CA" w:rsidP="007C22CA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Vypočítat hodnotu součinitele </w:t>
      </w:r>
      <w:r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(tzv. </w:t>
      </w:r>
      <w:proofErr w:type="spellStart"/>
      <w:r>
        <w:rPr>
          <w:rFonts w:ascii="Arial" w:hAnsi="Arial" w:cs="Arial"/>
        </w:rPr>
        <w:t>aerodynamičnost</w:t>
      </w:r>
      <w:proofErr w:type="spellEnd"/>
      <w:r>
        <w:rPr>
          <w:rFonts w:ascii="Arial" w:hAnsi="Arial" w:cs="Arial"/>
        </w:rPr>
        <w:t xml:space="preserve"> tělesa).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Postup měření:  </w:t>
      </w:r>
    </w:p>
    <w:p w:rsidR="007C22CA" w:rsidRPr="0097591E" w:rsidRDefault="007C22CA" w:rsidP="007C22CA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 papíru vystřihnout oba kužely a slepit je tuhým lepidlem. </w:t>
      </w:r>
    </w:p>
    <w:p w:rsidR="007C22CA" w:rsidRPr="009B7EB5" w:rsidRDefault="007C22CA" w:rsidP="00B667E7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B7EB5">
        <w:rPr>
          <w:rFonts w:ascii="Arial" w:hAnsi="Arial" w:cs="Arial"/>
        </w:rPr>
        <w:t xml:space="preserve">Ze vztahu pro odporovou sílu </w:t>
      </w:r>
      <w:proofErr w:type="spellStart"/>
      <w:r w:rsidRPr="009B7EB5">
        <w:rPr>
          <w:rFonts w:ascii="Arial" w:hAnsi="Arial" w:cs="Arial"/>
          <w:b/>
          <w:i/>
        </w:rPr>
        <w:t>F</w:t>
      </w:r>
      <w:r w:rsidRPr="009B7EB5">
        <w:rPr>
          <w:rFonts w:ascii="Arial" w:hAnsi="Arial" w:cs="Arial"/>
          <w:b/>
          <w:i/>
          <w:vertAlign w:val="subscript"/>
        </w:rPr>
        <w:t>o</w:t>
      </w:r>
      <w:proofErr w:type="spellEnd"/>
      <w:r w:rsidRPr="009B7EB5">
        <w:rPr>
          <w:rFonts w:ascii="Arial" w:hAnsi="Arial" w:cs="Arial"/>
        </w:rPr>
        <w:t xml:space="preserve"> působící na těleso pohybující se rovnoměrným přímočarým pohybem o </w:t>
      </w:r>
      <w:proofErr w:type="gramStart"/>
      <w:r w:rsidRPr="009B7EB5">
        <w:rPr>
          <w:rFonts w:ascii="Arial" w:hAnsi="Arial" w:cs="Arial"/>
        </w:rPr>
        <w:t xml:space="preserve">rychlosti </w:t>
      </w:r>
      <w:r w:rsidRPr="009B7EB5">
        <w:rPr>
          <w:rFonts w:ascii="Arial" w:hAnsi="Arial" w:cs="Arial"/>
          <w:b/>
          <w:i/>
        </w:rPr>
        <w:t>v</w:t>
      </w:r>
      <w:r w:rsidRPr="009B7EB5">
        <w:rPr>
          <w:rFonts w:ascii="Arial" w:hAnsi="Arial" w:cs="Arial"/>
        </w:rPr>
        <w:t xml:space="preserve"> ve</w:t>
      </w:r>
      <w:proofErr w:type="gramEnd"/>
      <w:r w:rsidRPr="009B7EB5">
        <w:rPr>
          <w:rFonts w:ascii="Arial" w:hAnsi="Arial" w:cs="Arial"/>
        </w:rPr>
        <w:t xml:space="preserve"> vzduchu odvodit vzorec pro výpočet součinitele </w:t>
      </w:r>
      <w:r w:rsidRPr="009B7EB5">
        <w:rPr>
          <w:rFonts w:ascii="Arial" w:hAnsi="Arial" w:cs="Arial"/>
          <w:b/>
          <w:i/>
        </w:rPr>
        <w:t>C</w:t>
      </w:r>
      <w:r w:rsidRPr="009B7EB5">
        <w:rPr>
          <w:rFonts w:ascii="Arial" w:hAnsi="Arial" w:cs="Arial"/>
          <w:b/>
        </w:rPr>
        <w:t xml:space="preserve">.    </w:t>
      </w:r>
      <w:proofErr w:type="spellStart"/>
      <w:r w:rsidRPr="009B7EB5">
        <w:rPr>
          <w:rFonts w:ascii="Arial" w:hAnsi="Arial" w:cs="Arial"/>
          <w:b/>
          <w:i/>
        </w:rPr>
        <w:t>F</w:t>
      </w:r>
      <w:r w:rsidRPr="009B7EB5">
        <w:rPr>
          <w:rFonts w:ascii="Arial" w:hAnsi="Arial" w:cs="Arial"/>
          <w:b/>
          <w:i/>
          <w:vertAlign w:val="subscript"/>
        </w:rPr>
        <w:t>o</w:t>
      </w:r>
      <w:proofErr w:type="spellEnd"/>
      <w:r w:rsidRPr="009B7EB5">
        <w:rPr>
          <w:rFonts w:ascii="Arial" w:hAnsi="Arial" w:cs="Arial"/>
          <w:b/>
          <w:i/>
        </w:rPr>
        <w:t xml:space="preserve"> = </w:t>
      </w:r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rial"/>
          </w:rPr>
          <m:t>C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S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sup>
        </m:sSup>
      </m:oMath>
      <w:r w:rsidRPr="009B7EB5">
        <w:rPr>
          <w:rFonts w:ascii="Arial" w:hAnsi="Arial" w:cs="Arial"/>
          <w:b/>
          <w:i/>
        </w:rPr>
        <w:t xml:space="preserve"> </w:t>
      </w:r>
      <w:r w:rsidR="00B667E7">
        <w:rPr>
          <w:rFonts w:ascii="Arial" w:hAnsi="Arial" w:cs="Arial"/>
          <w:b/>
          <w:i/>
        </w:rPr>
        <w:t xml:space="preserve">, </w:t>
      </w:r>
      <w:r w:rsidRPr="009B7EB5">
        <w:rPr>
          <w:rFonts w:ascii="Arial" w:hAnsi="Arial" w:cs="Arial"/>
          <w:b/>
          <w:i/>
        </w:rPr>
        <w:t xml:space="preserve"> </w:t>
      </w:r>
      <w:r w:rsidRPr="009B7EB5">
        <w:rPr>
          <w:rFonts w:ascii="Arial" w:hAnsi="Arial" w:cs="Arial"/>
        </w:rPr>
        <w:t xml:space="preserve">kde </w:t>
      </w:r>
      <w:r w:rsidRPr="009B7EB5">
        <w:rPr>
          <w:rFonts w:ascii="Arial" w:hAnsi="Arial" w:cs="Arial"/>
          <w:b/>
          <w:i/>
        </w:rPr>
        <w:t>S</w:t>
      </w:r>
      <w:r w:rsidRPr="009B7EB5">
        <w:rPr>
          <w:rFonts w:ascii="Arial" w:hAnsi="Arial" w:cs="Arial"/>
        </w:rPr>
        <w:t xml:space="preserve"> je plocha podstavy kužele a hustota vzduchu 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sub>
        </m:sSub>
        <m:r>
          <w:rPr>
            <w:rFonts w:ascii="Cambria Math" w:hAnsi="Cambria Math" w:cs="Arial"/>
          </w:rPr>
          <m:t>=</m:t>
        </m:r>
      </m:oMath>
      <w:r>
        <w:rPr>
          <w:rFonts w:ascii="Arial" w:hAnsi="Arial" w:cs="Arial"/>
        </w:rPr>
        <w:t xml:space="preserve"> 1,28 kgm</w:t>
      </w:r>
      <w:r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. </w:t>
      </w:r>
    </w:p>
    <w:p w:rsidR="007C22CA" w:rsidRPr="009B7EB5" w:rsidRDefault="007C22CA" w:rsidP="00B667E7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laboratorních vahách zvážit oba kužely, zapsat zjištěné hmotnosti. </w:t>
      </w:r>
    </w:p>
    <w:p w:rsidR="007C22CA" w:rsidRPr="008C48E7" w:rsidRDefault="007C22CA" w:rsidP="00B667E7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 stojan připevnit měřidlo o délce 1m tak, aby jeho dolní konec byl ve výšce 1m nad podlahou. Postupně pro oba kužely provést měření doby průletu dráhou o délce 1</w:t>
      </w:r>
      <w:r w:rsidR="00B667E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resp. 2 metry, naměřené hodnoty zapsat do tabulky. Pro každý kužel měření dvakrát zopakovat, pak vypočítat průměrnou dobu pohybu pro dráhu 1m.  </w:t>
      </w:r>
    </w:p>
    <w:p w:rsidR="007C22CA" w:rsidRPr="008C48E7" w:rsidRDefault="007C22CA" w:rsidP="00B667E7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 výsledků měření zdůvodnit, že pohyb kužele je ve spodní části jeho dráhy opravdu rovnoměrný. Spočítat rychlost rovnoměrného pohybu kužele </w:t>
      </w:r>
      <w:r>
        <w:rPr>
          <w:rFonts w:ascii="Arial" w:hAnsi="Arial" w:cs="Arial"/>
          <w:b/>
          <w:i/>
        </w:rPr>
        <w:t xml:space="preserve">v = </w:t>
      </w:r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den>
        </m:f>
      </m:oMath>
      <w:r>
        <w:rPr>
          <w:rFonts w:ascii="Arial" w:hAnsi="Arial" w:cs="Arial"/>
        </w:rPr>
        <w:t xml:space="preserve"> . Spočítat plochu podstavy kužele </w:t>
      </w:r>
      <w:r>
        <w:rPr>
          <w:rFonts w:ascii="Arial" w:hAnsi="Arial" w:cs="Arial"/>
          <w:b/>
          <w:i/>
        </w:rPr>
        <w:t>S = πr</w:t>
      </w:r>
      <w:r>
        <w:rPr>
          <w:rFonts w:ascii="Arial" w:hAnsi="Arial" w:cs="Arial"/>
          <w:b/>
          <w:i/>
          <w:vertAlign w:val="superscript"/>
        </w:rPr>
        <w:t>2</w:t>
      </w:r>
      <w:r>
        <w:rPr>
          <w:rFonts w:ascii="Arial" w:hAnsi="Arial" w:cs="Arial"/>
          <w:b/>
          <w:i/>
        </w:rPr>
        <w:t>.</w:t>
      </w:r>
      <w:r>
        <w:rPr>
          <w:rFonts w:ascii="Arial" w:hAnsi="Arial" w:cs="Arial"/>
        </w:rPr>
        <w:t xml:space="preserve"> </w:t>
      </w:r>
    </w:p>
    <w:p w:rsidR="007C22CA" w:rsidRPr="008C48E7" w:rsidRDefault="007C22CA" w:rsidP="007C22CA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Určit součinitel </w:t>
      </w:r>
      <w:r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pro oba kužely a porovnat, který z nich je aerodynamičtější. 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-1905</wp:posOffset>
            </wp:positionV>
            <wp:extent cx="2268855" cy="226885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2CA" w:rsidRPr="001E0BC3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  <w:vertAlign w:val="subscript"/>
        </w:rPr>
        <w:t>g</w:t>
      </w:r>
      <w:proofErr w:type="spellEnd"/>
      <w:r>
        <w:rPr>
          <w:rFonts w:ascii="Arial" w:hAnsi="Arial" w:cs="Arial"/>
          <w:b/>
          <w:i/>
        </w:rPr>
        <w:t xml:space="preserve"> = mg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9B7EB5">
        <w:rPr>
          <w:rFonts w:ascii="Arial" w:hAnsi="Arial" w:cs="Arial"/>
          <w:b/>
        </w:rPr>
        <w:t xml:space="preserve"> </w:t>
      </w:r>
      <w:proofErr w:type="spellStart"/>
      <w:r w:rsidRPr="009B7EB5">
        <w:rPr>
          <w:rFonts w:ascii="Arial" w:hAnsi="Arial" w:cs="Arial"/>
          <w:b/>
          <w:i/>
        </w:rPr>
        <w:t>F</w:t>
      </w:r>
      <w:r w:rsidRPr="009B7EB5">
        <w:rPr>
          <w:rFonts w:ascii="Arial" w:hAnsi="Arial" w:cs="Arial"/>
          <w:b/>
          <w:i/>
          <w:vertAlign w:val="subscript"/>
        </w:rPr>
        <w:t>o</w:t>
      </w:r>
      <w:proofErr w:type="spellEnd"/>
      <w:r w:rsidRPr="009B7EB5">
        <w:rPr>
          <w:rFonts w:ascii="Arial" w:hAnsi="Arial" w:cs="Arial"/>
          <w:b/>
          <w:i/>
        </w:rPr>
        <w:t xml:space="preserve"> = </w:t>
      </w:r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rial"/>
          </w:rPr>
          <m:t>C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S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 xml:space="preserve">        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i/>
        </w:rPr>
        <w:t xml:space="preserve">v = </w:t>
      </w:r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den>
        </m:f>
      </m:oMath>
      <w:r>
        <w:rPr>
          <w:rFonts w:ascii="Arial" w:hAnsi="Arial" w:cs="Arial"/>
        </w:rPr>
        <w:t xml:space="preserve">                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i/>
        </w:rPr>
        <w:t>S = πr</w:t>
      </w:r>
      <w:r>
        <w:rPr>
          <w:rFonts w:ascii="Arial" w:hAnsi="Arial" w:cs="Arial"/>
          <w:b/>
          <w:i/>
          <w:vertAlign w:val="superscript"/>
        </w:rPr>
        <w:t>2</w:t>
      </w:r>
      <w:r>
        <w:rPr>
          <w:rFonts w:ascii="Arial" w:hAnsi="Arial" w:cs="Arial"/>
        </w:rPr>
        <w:t xml:space="preserve">       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Pr="009B7EB5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sub>
        </m:sSub>
        <m:r>
          <w:rPr>
            <w:rFonts w:ascii="Cambria Math" w:hAnsi="Cambria Math" w:cs="Arial"/>
          </w:rPr>
          <m:t>=</m:t>
        </m:r>
      </m:oMath>
      <w:r>
        <w:rPr>
          <w:rFonts w:ascii="Arial" w:hAnsi="Arial" w:cs="Arial"/>
        </w:rPr>
        <w:t xml:space="preserve"> 1,28 kgm</w:t>
      </w:r>
      <w:r>
        <w:rPr>
          <w:rFonts w:ascii="Arial" w:hAnsi="Arial" w:cs="Arial"/>
          <w:vertAlign w:val="superscript"/>
        </w:rPr>
        <w:t>-3</w:t>
      </w: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i/>
        </w:rPr>
        <w:t>g</w:t>
      </w:r>
      <w:r>
        <w:rPr>
          <w:rFonts w:ascii="Arial" w:hAnsi="Arial" w:cs="Arial"/>
        </w:rPr>
        <w:t xml:space="preserve"> = 10 ms</w:t>
      </w:r>
      <w:r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 xml:space="preserve">    </w:t>
      </w:r>
    </w:p>
    <w:p w:rsidR="007C22CA" w:rsidRPr="00086EDF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Vypracování: 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Odvození vzorce pro součinitel </w:t>
      </w:r>
      <w:r>
        <w:rPr>
          <w:rFonts w:ascii="Arial" w:hAnsi="Arial" w:cs="Arial"/>
          <w:b/>
          <w:i/>
          <w:u w:val="single"/>
        </w:rPr>
        <w:t>C</w:t>
      </w:r>
      <w:r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Pr="00DB7C40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Větší </w:t>
      </w:r>
      <w:proofErr w:type="gramStart"/>
      <w:r>
        <w:rPr>
          <w:rFonts w:ascii="Arial" w:hAnsi="Arial" w:cs="Arial"/>
          <w:b/>
          <w:u w:val="single"/>
        </w:rPr>
        <w:t>kužel: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</w:rPr>
        <w:t xml:space="preserve"> =                                                 </w:t>
      </w:r>
      <w:r>
        <w:rPr>
          <w:rFonts w:ascii="Arial" w:hAnsi="Arial" w:cs="Arial"/>
          <w:b/>
          <w:i/>
        </w:rPr>
        <w:t>r</w:t>
      </w:r>
      <w:r>
        <w:rPr>
          <w:rFonts w:ascii="Arial" w:hAnsi="Arial" w:cs="Arial"/>
          <w:b/>
        </w:rPr>
        <w:t xml:space="preserve"> =</w:t>
      </w:r>
      <w:proofErr w:type="gramEnd"/>
      <w:r>
        <w:rPr>
          <w:rFonts w:ascii="Arial" w:hAnsi="Arial" w:cs="Arial"/>
          <w:b/>
        </w:rPr>
        <w:t xml:space="preserve">                                                </w:t>
      </w:r>
    </w:p>
    <w:p w:rsidR="007C22CA" w:rsidRDefault="007C22CA" w:rsidP="007C22CA">
      <w:pPr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C22CA" w:rsidTr="009F5ACB">
        <w:tc>
          <w:tcPr>
            <w:tcW w:w="3070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= 1 m</w:t>
            </w:r>
          </w:p>
        </w:tc>
        <w:tc>
          <w:tcPr>
            <w:tcW w:w="3071" w:type="dxa"/>
          </w:tcPr>
          <w:p w:rsidR="007C22CA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= 2 m</w:t>
            </w:r>
          </w:p>
        </w:tc>
      </w:tr>
      <w:tr w:rsidR="007C22CA" w:rsidTr="009F5ACB">
        <w:tc>
          <w:tcPr>
            <w:tcW w:w="3070" w:type="dxa"/>
          </w:tcPr>
          <w:p w:rsidR="007C22CA" w:rsidRPr="00DB7C40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(s)</w:t>
            </w: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22CA" w:rsidTr="009F5ACB">
        <w:tc>
          <w:tcPr>
            <w:tcW w:w="3070" w:type="dxa"/>
          </w:tcPr>
          <w:p w:rsidR="007C22CA" w:rsidRPr="00DB7C40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(s)</w:t>
            </w: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C22CA" w:rsidRPr="001E0BC3" w:rsidRDefault="007C22CA" w:rsidP="007C22CA">
      <w:pPr>
        <w:rPr>
          <w:rFonts w:ascii="Arial" w:hAnsi="Arial" w:cs="Arial"/>
          <w:b/>
        </w:rPr>
      </w:pPr>
    </w:p>
    <w:p w:rsidR="007C22CA" w:rsidRPr="00DB7C40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průměrná doba průletu </w:t>
      </w:r>
      <w:proofErr w:type="gramStart"/>
      <w:r>
        <w:rPr>
          <w:rFonts w:ascii="Arial" w:hAnsi="Arial" w:cs="Arial"/>
        </w:rPr>
        <w:t xml:space="preserve">dráhy </w:t>
      </w:r>
      <w:r>
        <w:rPr>
          <w:rFonts w:ascii="Arial" w:hAnsi="Arial" w:cs="Arial"/>
          <w:b/>
          <w:i/>
        </w:rPr>
        <w:t>s</w:t>
      </w:r>
      <w:r>
        <w:rPr>
          <w:rFonts w:ascii="Arial" w:hAnsi="Arial" w:cs="Arial"/>
        </w:rPr>
        <w:t xml:space="preserve"> = 1 m      </w:t>
      </w:r>
      <w:r>
        <w:rPr>
          <w:rFonts w:ascii="Arial" w:hAnsi="Arial" w:cs="Arial"/>
          <w:b/>
          <w:i/>
        </w:rPr>
        <w:t>t</w:t>
      </w:r>
      <w:r>
        <w:rPr>
          <w:rFonts w:ascii="Arial" w:hAnsi="Arial" w:cs="Arial"/>
        </w:rPr>
        <w:t xml:space="preserve"> =</w:t>
      </w:r>
      <w:proofErr w:type="gramEnd"/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Pr="00DB7C40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rychlost rovnoměrného </w:t>
      </w:r>
      <w:proofErr w:type="gramStart"/>
      <w:r>
        <w:rPr>
          <w:rFonts w:ascii="Arial" w:hAnsi="Arial" w:cs="Arial"/>
        </w:rPr>
        <w:t xml:space="preserve">pohybu   </w:t>
      </w:r>
      <w:r>
        <w:rPr>
          <w:rFonts w:ascii="Arial" w:hAnsi="Arial" w:cs="Arial"/>
          <w:b/>
          <w:i/>
        </w:rPr>
        <w:t>v</w:t>
      </w:r>
      <w:r>
        <w:rPr>
          <w:rFonts w:ascii="Arial" w:hAnsi="Arial" w:cs="Arial"/>
        </w:rPr>
        <w:t xml:space="preserve"> =</w:t>
      </w:r>
      <w:proofErr w:type="gramEnd"/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součinitel    </w:t>
      </w:r>
      <w:r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 =</w:t>
      </w:r>
      <w:proofErr w:type="gramEnd"/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</w:rPr>
      </w:pPr>
    </w:p>
    <w:p w:rsidR="007C22CA" w:rsidRPr="00DB7C40" w:rsidRDefault="007C22CA" w:rsidP="007C22CA">
      <w:pPr>
        <w:rPr>
          <w:rFonts w:ascii="Arial" w:hAnsi="Arial" w:cs="Arial"/>
        </w:rPr>
      </w:pP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Menší </w:t>
      </w:r>
      <w:proofErr w:type="gramStart"/>
      <w:r>
        <w:rPr>
          <w:rFonts w:ascii="Arial" w:hAnsi="Arial" w:cs="Arial"/>
          <w:b/>
          <w:u w:val="single"/>
        </w:rPr>
        <w:t>kužel: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</w:rPr>
        <w:t xml:space="preserve"> =                                                 </w:t>
      </w:r>
      <w:r>
        <w:rPr>
          <w:rFonts w:ascii="Arial" w:hAnsi="Arial" w:cs="Arial"/>
          <w:b/>
          <w:i/>
        </w:rPr>
        <w:t>r</w:t>
      </w:r>
      <w:r>
        <w:rPr>
          <w:rFonts w:ascii="Arial" w:hAnsi="Arial" w:cs="Arial"/>
          <w:b/>
        </w:rPr>
        <w:t xml:space="preserve"> =</w:t>
      </w:r>
      <w:proofErr w:type="gramEnd"/>
      <w:r>
        <w:rPr>
          <w:rFonts w:ascii="Arial" w:hAnsi="Arial" w:cs="Arial"/>
          <w:b/>
        </w:rPr>
        <w:t xml:space="preserve">                                                </w:t>
      </w:r>
    </w:p>
    <w:p w:rsidR="007C22CA" w:rsidRDefault="007C22CA" w:rsidP="007C22CA">
      <w:pPr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C22CA" w:rsidTr="009F5ACB">
        <w:tc>
          <w:tcPr>
            <w:tcW w:w="3070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= 1 m</w:t>
            </w:r>
          </w:p>
        </w:tc>
        <w:tc>
          <w:tcPr>
            <w:tcW w:w="3071" w:type="dxa"/>
          </w:tcPr>
          <w:p w:rsidR="007C22CA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= 2 m</w:t>
            </w:r>
          </w:p>
        </w:tc>
      </w:tr>
      <w:tr w:rsidR="007C22CA" w:rsidTr="009F5ACB">
        <w:tc>
          <w:tcPr>
            <w:tcW w:w="3070" w:type="dxa"/>
          </w:tcPr>
          <w:p w:rsidR="007C22CA" w:rsidRPr="00DB7C40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(s)</w:t>
            </w: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22CA" w:rsidTr="009F5ACB">
        <w:tc>
          <w:tcPr>
            <w:tcW w:w="3070" w:type="dxa"/>
          </w:tcPr>
          <w:p w:rsidR="007C22CA" w:rsidRPr="00DB7C40" w:rsidRDefault="007C22CA" w:rsidP="009F5A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(s)</w:t>
            </w: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C22CA" w:rsidRDefault="007C22CA" w:rsidP="009F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C22CA" w:rsidRPr="001E0BC3" w:rsidRDefault="007C22CA" w:rsidP="007C22CA">
      <w:pPr>
        <w:rPr>
          <w:rFonts w:ascii="Arial" w:hAnsi="Arial" w:cs="Arial"/>
          <w:b/>
        </w:rPr>
      </w:pPr>
    </w:p>
    <w:p w:rsidR="007C22CA" w:rsidRPr="00DB7C40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průměrná doba průletu </w:t>
      </w:r>
      <w:proofErr w:type="gramStart"/>
      <w:r>
        <w:rPr>
          <w:rFonts w:ascii="Arial" w:hAnsi="Arial" w:cs="Arial"/>
        </w:rPr>
        <w:t xml:space="preserve">dráhy </w:t>
      </w:r>
      <w:r>
        <w:rPr>
          <w:rFonts w:ascii="Arial" w:hAnsi="Arial" w:cs="Arial"/>
          <w:b/>
          <w:i/>
        </w:rPr>
        <w:t>s</w:t>
      </w:r>
      <w:r>
        <w:rPr>
          <w:rFonts w:ascii="Arial" w:hAnsi="Arial" w:cs="Arial"/>
        </w:rPr>
        <w:t xml:space="preserve"> = 1 m      </w:t>
      </w:r>
      <w:r>
        <w:rPr>
          <w:rFonts w:ascii="Arial" w:hAnsi="Arial" w:cs="Arial"/>
          <w:b/>
          <w:i/>
        </w:rPr>
        <w:t>t</w:t>
      </w:r>
      <w:r>
        <w:rPr>
          <w:rFonts w:ascii="Arial" w:hAnsi="Arial" w:cs="Arial"/>
        </w:rPr>
        <w:t xml:space="preserve"> =</w:t>
      </w:r>
      <w:proofErr w:type="gramEnd"/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Pr="00DB7C40" w:rsidRDefault="007C22CA" w:rsidP="007C22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rychlost rovnoměrného </w:t>
      </w:r>
      <w:proofErr w:type="gramStart"/>
      <w:r>
        <w:rPr>
          <w:rFonts w:ascii="Arial" w:hAnsi="Arial" w:cs="Arial"/>
        </w:rPr>
        <w:t xml:space="preserve">pohybu   </w:t>
      </w:r>
      <w:r>
        <w:rPr>
          <w:rFonts w:ascii="Arial" w:hAnsi="Arial" w:cs="Arial"/>
          <w:b/>
          <w:i/>
        </w:rPr>
        <w:t>v</w:t>
      </w:r>
      <w:r>
        <w:rPr>
          <w:rFonts w:ascii="Arial" w:hAnsi="Arial" w:cs="Arial"/>
        </w:rPr>
        <w:t xml:space="preserve"> =</w:t>
      </w:r>
      <w:proofErr w:type="gramEnd"/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součinitel   </w:t>
      </w:r>
      <w:r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 xml:space="preserve">  =</w:t>
      </w:r>
      <w:proofErr w:type="gramEnd"/>
      <w:r>
        <w:rPr>
          <w:rFonts w:ascii="Arial" w:hAnsi="Arial" w:cs="Arial"/>
        </w:rPr>
        <w:t xml:space="preserve">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Závěr:  </w:t>
      </w: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Default="007C22CA" w:rsidP="007C22CA">
      <w:pPr>
        <w:rPr>
          <w:rFonts w:ascii="Arial" w:hAnsi="Arial" w:cs="Arial"/>
          <w:b/>
        </w:rPr>
      </w:pPr>
    </w:p>
    <w:p w:rsidR="007C22CA" w:rsidRPr="00A7510A" w:rsidRDefault="007C22CA" w:rsidP="007C22C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</w:p>
    <w:p w:rsidR="007C22CA" w:rsidRPr="00F87A77" w:rsidRDefault="007C22CA" w:rsidP="007C22CA"/>
    <w:p w:rsidR="007C22CA" w:rsidRDefault="007C22CA" w:rsidP="00E43826">
      <w:pPr>
        <w:rPr>
          <w:rFonts w:ascii="Times New Roman" w:hAnsi="Times New Roman" w:cs="Times New Roman"/>
          <w:sz w:val="28"/>
          <w:szCs w:val="28"/>
        </w:rPr>
      </w:pPr>
    </w:p>
    <w:sectPr w:rsidR="007C22CA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948"/>
    <w:multiLevelType w:val="hybridMultilevel"/>
    <w:tmpl w:val="E0EC65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B3534"/>
    <w:multiLevelType w:val="hybridMultilevel"/>
    <w:tmpl w:val="72D616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17F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8066B41"/>
    <w:multiLevelType w:val="hybridMultilevel"/>
    <w:tmpl w:val="CB0C21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312DB"/>
    <w:rsid w:val="0031225F"/>
    <w:rsid w:val="007358AE"/>
    <w:rsid w:val="007C22CA"/>
    <w:rsid w:val="00925668"/>
    <w:rsid w:val="00B667E7"/>
    <w:rsid w:val="00BF2684"/>
    <w:rsid w:val="00CD2887"/>
    <w:rsid w:val="00DA3A87"/>
    <w:rsid w:val="00DB3C00"/>
    <w:rsid w:val="00E01C90"/>
    <w:rsid w:val="00E43826"/>
    <w:rsid w:val="00E464BE"/>
    <w:rsid w:val="00E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22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4</cp:revision>
  <dcterms:created xsi:type="dcterms:W3CDTF">2012-12-16T14:44:00Z</dcterms:created>
  <dcterms:modified xsi:type="dcterms:W3CDTF">2013-01-08T12:13:00Z</dcterms:modified>
</cp:coreProperties>
</file>