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1EFF" w:rsidRDefault="00BD1EFF" w:rsidP="00163029">
      <w:pPr>
        <w:jc w:val="center"/>
        <w:rPr>
          <w:b/>
          <w:sz w:val="40"/>
          <w:szCs w:val="40"/>
        </w:rPr>
      </w:pPr>
    </w:p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ED49B2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materiálu:</w:t>
      </w:r>
      <w:r w:rsidR="00A05D8E">
        <w:rPr>
          <w:b/>
        </w:rPr>
        <w:t xml:space="preserve"> </w:t>
      </w:r>
      <w:r w:rsidR="0036718C" w:rsidRPr="00ED49B2">
        <w:rPr>
          <w:b/>
        </w:rPr>
        <w:tab/>
      </w:r>
      <w:r w:rsidR="00ED49B2" w:rsidRPr="00C638A9">
        <w:rPr>
          <w:b/>
          <w:lang w:val="fr-FR"/>
        </w:rPr>
        <w:t>La longue histoire de l'atome</w:t>
      </w:r>
    </w:p>
    <w:p w:rsidR="009F6F13" w:rsidRPr="00BD1EFF" w:rsidRDefault="009F6F13" w:rsidP="00163029">
      <w:pPr>
        <w:tabs>
          <w:tab w:val="left" w:pos="1985"/>
        </w:tabs>
        <w:spacing w:line="360" w:lineRule="auto"/>
      </w:pPr>
      <w:r w:rsidRPr="00A32F88">
        <w:rPr>
          <w:b/>
        </w:rPr>
        <w:t>Autor materiálu:</w:t>
      </w:r>
      <w:r w:rsidR="00163029" w:rsidRPr="00A32F88">
        <w:rPr>
          <w:b/>
        </w:rPr>
        <w:tab/>
      </w:r>
      <w:r w:rsidR="00A05D8E" w:rsidRPr="00BD1EFF">
        <w:t xml:space="preserve">Denis </w:t>
      </w:r>
      <w:proofErr w:type="spellStart"/>
      <w:r w:rsidR="00A05D8E" w:rsidRPr="00BD1EFF">
        <w:t>G</w:t>
      </w:r>
      <w:r w:rsidR="00BD1EFF">
        <w:t>éhin</w:t>
      </w:r>
      <w:proofErr w:type="spellEnd"/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090E28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</w:p>
    <w:p w:rsidR="009F6F13" w:rsidRDefault="00090E28" w:rsidP="00592F82">
      <w:pPr>
        <w:tabs>
          <w:tab w:val="left" w:pos="993"/>
        </w:tabs>
        <w:spacing w:line="360" w:lineRule="auto"/>
      </w:pPr>
      <w:r>
        <w:tab/>
        <w:t>Dvojjazyčné studium</w:t>
      </w:r>
      <w:r w:rsidR="00163029">
        <w:tab/>
      </w:r>
    </w:p>
    <w:p w:rsidR="009F6F13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</w:pPr>
      <w:r>
        <w:t xml:space="preserve">Sada: </w:t>
      </w:r>
      <w:r w:rsidR="00AA0BFA">
        <w:t>3_MF</w:t>
      </w:r>
      <w:r w:rsidR="00090E28">
        <w:t xml:space="preserve"> </w:t>
      </w:r>
      <w:r w:rsidR="00ED49B2">
        <w:rPr>
          <w:sz w:val="20"/>
          <w:szCs w:val="20"/>
        </w:rPr>
        <w:t>(</w:t>
      </w:r>
      <w:r w:rsidR="00BD1EFF">
        <w:rPr>
          <w:sz w:val="20"/>
          <w:szCs w:val="20"/>
        </w:rPr>
        <w:t>m</w:t>
      </w:r>
      <w:r w:rsidR="00A05D8E">
        <w:rPr>
          <w:sz w:val="20"/>
          <w:szCs w:val="20"/>
        </w:rPr>
        <w:t>atematika</w:t>
      </w:r>
      <w:r w:rsidR="00BD1EFF">
        <w:rPr>
          <w:sz w:val="20"/>
          <w:szCs w:val="20"/>
        </w:rPr>
        <w:t>, fyzika</w:t>
      </w:r>
      <w:r w:rsidR="00090E28" w:rsidRPr="00090E28">
        <w:rPr>
          <w:sz w:val="20"/>
          <w:szCs w:val="20"/>
        </w:rPr>
        <w:t>)</w:t>
      </w:r>
      <w:r w:rsidR="00090E28">
        <w:t xml:space="preserve"> </w:t>
      </w:r>
      <w:r w:rsidR="00090E28">
        <w:tab/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090E28">
        <w:t xml:space="preserve"> 0</w:t>
      </w:r>
      <w:r w:rsidR="00ED49B2">
        <w:t>9</w:t>
      </w:r>
      <w:r w:rsidR="00090E28">
        <w:t xml:space="preserve"> </w:t>
      </w:r>
      <w:r w:rsidR="00BD1EFF">
        <w:tab/>
      </w:r>
      <w:r w:rsidR="00090E28">
        <w:tab/>
      </w:r>
      <w:r w:rsidR="00592F82">
        <w:t>Předmět:</w:t>
      </w:r>
      <w:r w:rsidR="00592F82">
        <w:tab/>
      </w:r>
      <w:r w:rsidR="00BD1EFF">
        <w:t>f</w:t>
      </w:r>
      <w:r w:rsidR="00ED49B2">
        <w:t>yz</w:t>
      </w:r>
      <w:r w:rsidR="00A05D8E">
        <w:t>ika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>
        <w:tab/>
      </w:r>
      <w:proofErr w:type="gramStart"/>
      <w:r w:rsidR="00ED49B2">
        <w:t>13.11.2012</w:t>
      </w:r>
      <w:proofErr w:type="gramEnd"/>
      <w:r w:rsidR="00163029">
        <w:tab/>
      </w:r>
      <w:r>
        <w:t>Třída:</w:t>
      </w:r>
      <w:r w:rsidR="00163029">
        <w:tab/>
      </w:r>
      <w:r w:rsidR="00ED49B2">
        <w:t>3</w:t>
      </w:r>
      <w:r w:rsidR="00BD1EFF">
        <w:t>.A</w:t>
      </w:r>
      <w:r>
        <w:tab/>
        <w:t>Ověřující učitel:</w:t>
      </w:r>
      <w:r w:rsidR="00CF2835">
        <w:t xml:space="preserve"> </w:t>
      </w:r>
      <w:r w:rsidR="00ED49B2">
        <w:t xml:space="preserve"> D</w:t>
      </w:r>
      <w:r w:rsidR="00A05D8E">
        <w:t xml:space="preserve">enis </w:t>
      </w:r>
      <w:proofErr w:type="spellStart"/>
      <w:r w:rsidR="00A05D8E">
        <w:t>G</w:t>
      </w:r>
      <w:r w:rsidR="00BD1EFF">
        <w:t>éhin</w:t>
      </w:r>
      <w:proofErr w:type="spellEnd"/>
    </w:p>
    <w:p w:rsidR="00163029" w:rsidRPr="00501C29" w:rsidRDefault="00F24280" w:rsidP="00163029">
      <w:pPr>
        <w:spacing w:before="240" w:line="360" w:lineRule="auto"/>
        <w:rPr>
          <w:b/>
        </w:rPr>
      </w:pPr>
      <w:hyperlink r:id="rId8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88003D" w:rsidRPr="0088003D" w:rsidRDefault="0088003D" w:rsidP="00BD1EFF">
      <w:pPr>
        <w:autoSpaceDE w:val="0"/>
        <w:autoSpaceDN w:val="0"/>
        <w:adjustRightInd w:val="0"/>
        <w:spacing w:line="276" w:lineRule="auto"/>
        <w:rPr>
          <w:lang w:val="fr-FR"/>
        </w:rPr>
      </w:pPr>
      <w:r w:rsidRPr="0088003D">
        <w:rPr>
          <w:lang w:val="fr-FR"/>
        </w:rPr>
        <w:t>Uniquement pour les sections bilingues.</w:t>
      </w:r>
    </w:p>
    <w:p w:rsidR="00745A98" w:rsidRPr="0088003D" w:rsidRDefault="0088003D" w:rsidP="00BD1EFF">
      <w:pPr>
        <w:spacing w:line="276" w:lineRule="auto"/>
      </w:pPr>
      <w:r w:rsidRPr="0088003D">
        <w:rPr>
          <w:lang w:val="fr-FR"/>
        </w:rPr>
        <w:t>Exercice de révision des notions d'atomistique vues en cours.</w:t>
      </w:r>
    </w:p>
    <w:p w:rsidR="00BD1EFF" w:rsidRDefault="00BD1EFF" w:rsidP="00BD1EFF">
      <w:pPr>
        <w:spacing w:line="360" w:lineRule="auto"/>
        <w:rPr>
          <w:b/>
        </w:rPr>
      </w:pPr>
    </w:p>
    <w:p w:rsidR="00484E3A" w:rsidRDefault="00484E3A" w:rsidP="00BD1EFF">
      <w:pPr>
        <w:spacing w:line="360" w:lineRule="auto"/>
        <w:rPr>
          <w:b/>
        </w:rPr>
      </w:pPr>
      <w:r>
        <w:rPr>
          <w:b/>
        </w:rPr>
        <w:t>Klíčová slova:</w:t>
      </w:r>
    </w:p>
    <w:p w:rsidR="00484E3A" w:rsidRPr="001A24F7" w:rsidRDefault="001A24F7" w:rsidP="00BD1EFF">
      <w:pPr>
        <w:spacing w:line="360" w:lineRule="auto"/>
        <w:rPr>
          <w:b/>
        </w:rPr>
      </w:pPr>
      <w:r w:rsidRPr="001A24F7">
        <w:rPr>
          <w:lang w:val="fr-FR"/>
        </w:rPr>
        <w:t>Atomistique – modèles d'atomes</w:t>
      </w:r>
      <w:r w:rsidR="000037D6">
        <w:rPr>
          <w:lang w:val="fr-FR"/>
        </w:rPr>
        <w:t xml:space="preserve"> - </w:t>
      </w:r>
      <w:r>
        <w:rPr>
          <w:lang w:val="fr-FR"/>
        </w:rPr>
        <w:t>structure de la matière.</w:t>
      </w:r>
    </w:p>
    <w:p w:rsidR="00F73128" w:rsidRPr="00A32F8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1A24F7" w:rsidRPr="001A24F7" w:rsidRDefault="001A24F7" w:rsidP="00BD1EFF">
      <w:pPr>
        <w:autoSpaceDE w:val="0"/>
        <w:autoSpaceDN w:val="0"/>
        <w:adjustRightInd w:val="0"/>
        <w:spacing w:line="276" w:lineRule="auto"/>
        <w:rPr>
          <w:lang w:val="fr-FR"/>
        </w:rPr>
      </w:pPr>
      <w:r w:rsidRPr="001A24F7">
        <w:rPr>
          <w:lang w:val="fr-FR"/>
        </w:rPr>
        <w:t>Uniquement pour les sections bilingues.</w:t>
      </w:r>
    </w:p>
    <w:p w:rsidR="00A05D8E" w:rsidRPr="001A24F7" w:rsidRDefault="001A24F7" w:rsidP="00BD1EFF">
      <w:pPr>
        <w:rPr>
          <w:b/>
        </w:rPr>
      </w:pPr>
      <w:r w:rsidRPr="001A24F7">
        <w:rPr>
          <w:lang w:val="fr-FR"/>
        </w:rPr>
        <w:t>Les élèves doivent retrouver l'ordre chronologique des citations, dates et modèles d'atomes.</w:t>
      </w:r>
    </w:p>
    <w:p w:rsidR="00BD1EFF" w:rsidRPr="00BD1EFF" w:rsidRDefault="00BD1EFF" w:rsidP="00BD1EFF">
      <w:pPr>
        <w:spacing w:before="240"/>
        <w:rPr>
          <w:b/>
          <w:sz w:val="16"/>
          <w:szCs w:val="16"/>
        </w:rPr>
      </w:pPr>
    </w:p>
    <w:p w:rsidR="00154095" w:rsidRDefault="00623F17" w:rsidP="00BD1EFF">
      <w:pPr>
        <w:spacing w:before="240"/>
        <w:rPr>
          <w:b/>
        </w:rPr>
      </w:pPr>
      <w:r w:rsidRPr="00623F17">
        <w:rPr>
          <w:b/>
        </w:rPr>
        <w:t>Seznam literatury a pramenů:</w:t>
      </w:r>
    </w:p>
    <w:p w:rsidR="001A24F7" w:rsidRPr="00C5210C" w:rsidRDefault="001A24F7" w:rsidP="00BD1EFF">
      <w:pPr>
        <w:autoSpaceDE w:val="0"/>
        <w:autoSpaceDN w:val="0"/>
        <w:adjustRightInd w:val="0"/>
        <w:spacing w:line="276" w:lineRule="auto"/>
        <w:ind w:left="-567" w:firstLine="567"/>
        <w:rPr>
          <w:sz w:val="20"/>
          <w:szCs w:val="20"/>
        </w:rPr>
      </w:pPr>
      <w:r w:rsidRPr="00C5210C">
        <w:rPr>
          <w:sz w:val="20"/>
          <w:szCs w:val="20"/>
        </w:rPr>
        <w:t>http://upload.wikimedia.org/wikipedia/commons/thumb/a/a4/Aristoteles_Louvre.jpg/220pxAristoteles_Louvre.jpg</w:t>
      </w:r>
    </w:p>
    <w:p w:rsidR="001A24F7" w:rsidRPr="00C5210C" w:rsidRDefault="00F24280" w:rsidP="00BD1EFF">
      <w:pPr>
        <w:autoSpaceDE w:val="0"/>
        <w:autoSpaceDN w:val="0"/>
        <w:adjustRightInd w:val="0"/>
        <w:spacing w:line="276" w:lineRule="auto"/>
        <w:ind w:right="-360"/>
        <w:rPr>
          <w:sz w:val="20"/>
          <w:szCs w:val="20"/>
        </w:rPr>
      </w:pPr>
      <w:hyperlink r:id="rId9" w:history="1">
        <w:r w:rsidR="00BD1EFF" w:rsidRPr="00A86B0E">
          <w:rPr>
            <w:rStyle w:val="Hypertextovodkaz"/>
            <w:sz w:val="20"/>
            <w:szCs w:val="20"/>
          </w:rPr>
          <w:t>http://upload.wikimedia.org/wikipedia/commons/thumb/c/c8/Leucippe_%28portrait%29.jpg/200pxLeucippe_%28portrait%</w:t>
        </w:r>
      </w:hyperlink>
      <w:r w:rsidR="001A24F7" w:rsidRPr="00C5210C">
        <w:rPr>
          <w:sz w:val="20"/>
          <w:szCs w:val="20"/>
        </w:rPr>
        <w:t>29.jpg</w:t>
      </w:r>
    </w:p>
    <w:p w:rsidR="001A24F7" w:rsidRPr="00C5210C" w:rsidRDefault="001A24F7" w:rsidP="00BD1EFF">
      <w:pPr>
        <w:autoSpaceDE w:val="0"/>
        <w:autoSpaceDN w:val="0"/>
        <w:adjustRightInd w:val="0"/>
        <w:spacing w:line="276" w:lineRule="auto"/>
        <w:ind w:left="-567" w:firstLine="567"/>
        <w:rPr>
          <w:sz w:val="20"/>
          <w:szCs w:val="20"/>
        </w:rPr>
      </w:pPr>
      <w:r w:rsidRPr="00C5210C">
        <w:rPr>
          <w:sz w:val="20"/>
          <w:szCs w:val="20"/>
        </w:rPr>
        <w:t>http://fr.wikipedia.org/wiki/Fichier:Louvrepeinturefrancaisep1020335.jpg</w:t>
      </w:r>
    </w:p>
    <w:p w:rsidR="001A24F7" w:rsidRPr="00C5210C" w:rsidRDefault="00F24280" w:rsidP="00BD1EFF">
      <w:pPr>
        <w:autoSpaceDE w:val="0"/>
        <w:autoSpaceDN w:val="0"/>
        <w:adjustRightInd w:val="0"/>
        <w:spacing w:line="276" w:lineRule="auto"/>
        <w:ind w:right="-502"/>
        <w:rPr>
          <w:sz w:val="20"/>
          <w:szCs w:val="20"/>
        </w:rPr>
      </w:pPr>
      <w:hyperlink r:id="rId10" w:history="1">
        <w:r w:rsidR="00BD1EFF" w:rsidRPr="00A86B0E">
          <w:rPr>
            <w:rStyle w:val="Hypertextovodkaz"/>
            <w:sz w:val="20"/>
            <w:szCs w:val="20"/>
          </w:rPr>
          <w:t>http://upload.wikimedia.org/wikipedia/commons/thumb/d/d4/John_Dalton_by_Charles_Turner.jpg/220pxJohn_Dalton_by_</w:t>
        </w:r>
      </w:hyperlink>
      <w:r w:rsidR="001A24F7" w:rsidRPr="00C5210C">
        <w:rPr>
          <w:sz w:val="20"/>
          <w:szCs w:val="20"/>
        </w:rPr>
        <w:t>Charles_Turner.jpg</w:t>
      </w:r>
    </w:p>
    <w:p w:rsidR="00623F17" w:rsidRPr="00C5210C" w:rsidRDefault="001A24F7" w:rsidP="00BD1EFF">
      <w:pPr>
        <w:autoSpaceDE w:val="0"/>
        <w:autoSpaceDN w:val="0"/>
        <w:adjustRightInd w:val="0"/>
        <w:spacing w:line="276" w:lineRule="auto"/>
        <w:ind w:left="-567" w:firstLine="567"/>
        <w:rPr>
          <w:sz w:val="20"/>
          <w:szCs w:val="20"/>
        </w:rPr>
      </w:pPr>
      <w:r w:rsidRPr="00C5210C">
        <w:rPr>
          <w:sz w:val="20"/>
          <w:szCs w:val="20"/>
        </w:rPr>
        <w:t>http://upload.wikimedia.org/wikipedia/commons/9/90/Atome_bohr.png</w:t>
      </w:r>
    </w:p>
    <w:p w:rsidR="00BD1EFF" w:rsidRDefault="00BD1EFF" w:rsidP="00623F17">
      <w:pPr>
        <w:spacing w:before="240" w:line="360" w:lineRule="auto"/>
        <w:rPr>
          <w:b/>
        </w:rPr>
      </w:pPr>
    </w:p>
    <w:p w:rsidR="00623F17" w:rsidRPr="00EB331B" w:rsidRDefault="00623F17" w:rsidP="00623F17">
      <w:pPr>
        <w:spacing w:before="240" w:line="360" w:lineRule="auto"/>
        <w:rPr>
          <w:b/>
        </w:rPr>
      </w:pPr>
      <w:r w:rsidRPr="00EB331B">
        <w:rPr>
          <w:b/>
        </w:rPr>
        <w:lastRenderedPageBreak/>
        <w:t xml:space="preserve">Poznámka: </w:t>
      </w:r>
    </w:p>
    <w:p w:rsidR="00623F17" w:rsidRPr="00C5210C" w:rsidRDefault="00C5210C" w:rsidP="00BD1EFF">
      <w:pPr>
        <w:spacing w:line="276" w:lineRule="auto"/>
        <w:jc w:val="both"/>
      </w:pPr>
      <w:r w:rsidRPr="00C5210C">
        <w:rPr>
          <w:lang w:val="fr-FR"/>
        </w:rPr>
        <w:t xml:space="preserve">La fiche élève </w:t>
      </w:r>
      <w:r w:rsidR="00C638A9">
        <w:rPr>
          <w:lang w:val="fr-FR"/>
        </w:rPr>
        <w:t>(</w:t>
      </w:r>
      <w:r w:rsidR="00C638A9" w:rsidRPr="00C638A9">
        <w:rPr>
          <w:lang w:val="fr-FR"/>
        </w:rPr>
        <w:t>MF3_09_fiche_eleve.doc</w:t>
      </w:r>
      <w:r w:rsidR="00C638A9">
        <w:rPr>
          <w:lang w:val="fr-FR"/>
        </w:rPr>
        <w:t xml:space="preserve">) </w:t>
      </w:r>
      <w:r w:rsidRPr="00C5210C">
        <w:rPr>
          <w:lang w:val="fr-FR"/>
        </w:rPr>
        <w:t>peut être distribuée pendant la séance et être utilisée pour réaliser une fresque sur l'histoire de l'atome</w:t>
      </w:r>
      <w:r w:rsidR="00C638A9">
        <w:rPr>
          <w:lang w:val="fr-FR"/>
        </w:rPr>
        <w:t>.</w:t>
      </w:r>
    </w:p>
    <w:sectPr w:rsidR="00623F17" w:rsidRPr="00C5210C" w:rsidSect="00A32F88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02F6" w:rsidRDefault="00C102F6">
      <w:r>
        <w:separator/>
      </w:r>
    </w:p>
  </w:endnote>
  <w:endnote w:type="continuationSeparator" w:id="0">
    <w:p w:rsidR="00C102F6" w:rsidRDefault="00C102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280" w:rsidRDefault="00F24280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Pr="008F1D94" w:rsidRDefault="00484E3A">
    <w:pPr>
      <w:pStyle w:val="Zpat"/>
      <w:tabs>
        <w:tab w:val="clear" w:pos="9072"/>
        <w:tab w:val="right" w:pos="9540"/>
      </w:tabs>
      <w:rPr>
        <w:bCs/>
      </w:rPr>
    </w:pPr>
    <w:r>
      <w:rPr>
        <w:b/>
        <w:bCs/>
      </w:rPr>
      <w:tab/>
    </w:r>
    <w:r>
      <w:rPr>
        <w:b/>
        <w:bCs/>
      </w:rP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280" w:rsidRDefault="00F24280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02F6" w:rsidRDefault="00C102F6">
      <w:r>
        <w:separator/>
      </w:r>
    </w:p>
  </w:footnote>
  <w:footnote w:type="continuationSeparator" w:id="0">
    <w:p w:rsidR="00C102F6" w:rsidRDefault="00C102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280" w:rsidRDefault="00F24280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19050" t="0" r="9525" b="0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484E3A" w:rsidRDefault="00484E3A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94D93" w:rsidRPr="00394D93" w:rsidRDefault="00394D93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484E3A" w:rsidRPr="00745A98" w:rsidRDefault="00484E3A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 xml:space="preserve">registrační č. </w:t>
    </w:r>
    <w:r>
      <w:rPr>
        <w:bCs/>
      </w:rPr>
      <w:t xml:space="preserve">projektu </w:t>
    </w:r>
    <w:r>
      <w:rPr>
        <w:bCs/>
      </w:rPr>
      <w:t>CZ.1.07/1.5.00/</w:t>
    </w:r>
    <w:r w:rsidR="00F24280">
      <w:rPr>
        <w:bCs/>
      </w:rPr>
      <w:t>34.</w:t>
    </w:r>
    <w:bookmarkStart w:id="0" w:name="_GoBack"/>
    <w:bookmarkEnd w:id="0"/>
    <w:r>
      <w:rPr>
        <w:bCs/>
      </w:rPr>
      <w:t>0325</w:t>
    </w:r>
  </w:p>
  <w:p w:rsidR="00484E3A" w:rsidRPr="00745A98" w:rsidRDefault="00F24280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2" type="#_x0000_t32" style="position:absolute;margin-left:-1.35pt;margin-top:19.55pt;width:463.8pt;height:0;z-index:251658240" o:connectortype="straight"/>
      </w:pict>
    </w:r>
    <w:r w:rsidR="00484E3A">
      <w:rPr>
        <w:bCs/>
      </w:rPr>
      <w:t>Příjemce:</w:t>
    </w:r>
    <w:r w:rsidR="00484E3A">
      <w:rPr>
        <w:bCs/>
      </w:rPr>
      <w:tab/>
      <w:t>Gymnázium Pierra de Coubertina, Tábor, Náměstí Františka Křižíka 860, 390 01 Tábor</w:t>
    </w:r>
    <w:r w:rsidR="00484E3A" w:rsidRPr="00745A98"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4280" w:rsidRDefault="00F24280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F42F77"/>
    <w:multiLevelType w:val="multilevel"/>
    <w:tmpl w:val="6CA0CC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4"/>
  </w:num>
  <w:num w:numId="3">
    <w:abstractNumId w:val="5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6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3"/>
    <o:shapelayout v:ext="edit">
      <o:idmap v:ext="edit" data="2"/>
      <o:rules v:ext="edit">
        <o:r id="V:Rule2" type="connector" idref="#_x0000_s2052"/>
      </o:rules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E4C3B"/>
    <w:rsid w:val="000037D6"/>
    <w:rsid w:val="00040C37"/>
    <w:rsid w:val="000547D9"/>
    <w:rsid w:val="00054DFD"/>
    <w:rsid w:val="00090E28"/>
    <w:rsid w:val="000A2316"/>
    <w:rsid w:val="000A48C9"/>
    <w:rsid w:val="000B2930"/>
    <w:rsid w:val="000C1FE7"/>
    <w:rsid w:val="000C3E7E"/>
    <w:rsid w:val="000E29CB"/>
    <w:rsid w:val="0010546B"/>
    <w:rsid w:val="00154095"/>
    <w:rsid w:val="00163029"/>
    <w:rsid w:val="001A24F7"/>
    <w:rsid w:val="001A6A4C"/>
    <w:rsid w:val="001F1A08"/>
    <w:rsid w:val="00232FB1"/>
    <w:rsid w:val="0028489E"/>
    <w:rsid w:val="00290C19"/>
    <w:rsid w:val="00297870"/>
    <w:rsid w:val="002A290B"/>
    <w:rsid w:val="002A5BAC"/>
    <w:rsid w:val="0033262C"/>
    <w:rsid w:val="0034544A"/>
    <w:rsid w:val="00353FD9"/>
    <w:rsid w:val="0036718C"/>
    <w:rsid w:val="003733BB"/>
    <w:rsid w:val="003761B0"/>
    <w:rsid w:val="003835AF"/>
    <w:rsid w:val="00394D93"/>
    <w:rsid w:val="003A5AD6"/>
    <w:rsid w:val="003E4C3B"/>
    <w:rsid w:val="003E63C0"/>
    <w:rsid w:val="003F4DE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46A70"/>
    <w:rsid w:val="00574DD9"/>
    <w:rsid w:val="00592F82"/>
    <w:rsid w:val="005A62C1"/>
    <w:rsid w:val="005D030A"/>
    <w:rsid w:val="006027CC"/>
    <w:rsid w:val="00623F17"/>
    <w:rsid w:val="006A718D"/>
    <w:rsid w:val="006E792F"/>
    <w:rsid w:val="00700E72"/>
    <w:rsid w:val="00745A98"/>
    <w:rsid w:val="007659FE"/>
    <w:rsid w:val="00771703"/>
    <w:rsid w:val="007C424F"/>
    <w:rsid w:val="007C52F1"/>
    <w:rsid w:val="007F02F7"/>
    <w:rsid w:val="007F06C8"/>
    <w:rsid w:val="00801324"/>
    <w:rsid w:val="00812228"/>
    <w:rsid w:val="0082351D"/>
    <w:rsid w:val="00823D1E"/>
    <w:rsid w:val="008725F1"/>
    <w:rsid w:val="0088003D"/>
    <w:rsid w:val="008B5602"/>
    <w:rsid w:val="008F1D94"/>
    <w:rsid w:val="009178A2"/>
    <w:rsid w:val="00930B79"/>
    <w:rsid w:val="009E736F"/>
    <w:rsid w:val="009F240C"/>
    <w:rsid w:val="009F6F13"/>
    <w:rsid w:val="00A05D8E"/>
    <w:rsid w:val="00A32C1A"/>
    <w:rsid w:val="00A32F88"/>
    <w:rsid w:val="00A67905"/>
    <w:rsid w:val="00A739DB"/>
    <w:rsid w:val="00A92398"/>
    <w:rsid w:val="00AA0BFA"/>
    <w:rsid w:val="00AE0AB9"/>
    <w:rsid w:val="00B03303"/>
    <w:rsid w:val="00B11E31"/>
    <w:rsid w:val="00B121FF"/>
    <w:rsid w:val="00B43D79"/>
    <w:rsid w:val="00B73B73"/>
    <w:rsid w:val="00BA4C26"/>
    <w:rsid w:val="00BC3C15"/>
    <w:rsid w:val="00BD1EFF"/>
    <w:rsid w:val="00C067D2"/>
    <w:rsid w:val="00C102F6"/>
    <w:rsid w:val="00C36394"/>
    <w:rsid w:val="00C43F4C"/>
    <w:rsid w:val="00C5210C"/>
    <w:rsid w:val="00C61876"/>
    <w:rsid w:val="00C61B2E"/>
    <w:rsid w:val="00C638A9"/>
    <w:rsid w:val="00C841AF"/>
    <w:rsid w:val="00CB38DA"/>
    <w:rsid w:val="00CC59E8"/>
    <w:rsid w:val="00CF24A3"/>
    <w:rsid w:val="00CF2835"/>
    <w:rsid w:val="00D65D2B"/>
    <w:rsid w:val="00DB726E"/>
    <w:rsid w:val="00E12C07"/>
    <w:rsid w:val="00E7661C"/>
    <w:rsid w:val="00E85A23"/>
    <w:rsid w:val="00E96239"/>
    <w:rsid w:val="00EB152F"/>
    <w:rsid w:val="00EB331B"/>
    <w:rsid w:val="00ED00A5"/>
    <w:rsid w:val="00ED49B2"/>
    <w:rsid w:val="00EE037D"/>
    <w:rsid w:val="00EF7937"/>
    <w:rsid w:val="00F16660"/>
    <w:rsid w:val="00F21BB5"/>
    <w:rsid w:val="00F24280"/>
    <w:rsid w:val="00F456CA"/>
    <w:rsid w:val="00F73128"/>
    <w:rsid w:val="00FA168B"/>
    <w:rsid w:val="00FC34AC"/>
    <w:rsid w:val="00FD6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 w:themeColor="hyperlink"/>
      <w:u w:val="single"/>
    </w:rPr>
  </w:style>
  <w:style w:type="character" w:styleId="Zstupntext">
    <w:name w:val="Placeholder Text"/>
    <w:basedOn w:val="Standardnpsmoodstavce"/>
    <w:uiPriority w:val="99"/>
    <w:semiHidden/>
    <w:rsid w:val="00154095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numbering" w:customStyle="1" w:styleId="Zhlav">
    <w:name w:val="Styl1"/>
    <w:pPr>
      <w:numPr>
        <w:numId w:val="7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45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864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9303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83507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\\wgt\zpravy$\SABLONY_DUMY\POSTUP\Anotace1.docx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http://upload.wikimedia.org/wikipedia/commons/thumb/d/d4/John_Dalton_by_Charles_Turner.jpg/220pxJohn_Dalton_by_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upload.wikimedia.org/wikipedia/commons/thumb/c/c8/Leucippe_%28portrait%29.jpg/200pxLeucippe_%28portrait%25" TargetMode="Externa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34</TotalTime>
  <Pages>2</Pages>
  <Words>126</Words>
  <Characters>1630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1753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svp</dc:creator>
  <cp:keywords/>
  <cp:lastModifiedBy>doma</cp:lastModifiedBy>
  <cp:revision>18</cp:revision>
  <cp:lastPrinted>1900-12-31T23:00:00Z</cp:lastPrinted>
  <dcterms:created xsi:type="dcterms:W3CDTF">2012-10-18T12:43:00Z</dcterms:created>
  <dcterms:modified xsi:type="dcterms:W3CDTF">2014-05-05T21:10:00Z</dcterms:modified>
</cp:coreProperties>
</file>