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9C" w:rsidRDefault="00920D9C" w:rsidP="00FC365B">
      <w:pPr>
        <w:jc w:val="center"/>
        <w:rPr>
          <w:b/>
          <w:sz w:val="40"/>
          <w:szCs w:val="40"/>
        </w:rPr>
      </w:pPr>
    </w:p>
    <w:p w:rsidR="00920D9C" w:rsidRDefault="00920D9C" w:rsidP="00920D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Metodický list</w:t>
      </w:r>
    </w:p>
    <w:p w:rsidR="00920D9C" w:rsidRDefault="003B5867" w:rsidP="00920D9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Popravy v Táboře – období heydrichiády</w:t>
      </w:r>
      <w:r w:rsidR="00920D9C">
        <w:rPr>
          <w:b/>
        </w:rPr>
        <w:tab/>
      </w:r>
    </w:p>
    <w:p w:rsidR="00920D9C" w:rsidRDefault="00920D9C" w:rsidP="00920D9C">
      <w:pPr>
        <w:tabs>
          <w:tab w:val="left" w:pos="1985"/>
        </w:tabs>
        <w:spacing w:line="360" w:lineRule="auto"/>
        <w:rPr>
          <w:b/>
        </w:rPr>
      </w:pPr>
      <w:r>
        <w:rPr>
          <w:b/>
        </w:rPr>
        <w:t xml:space="preserve">Autor materiálu :  </w:t>
      </w:r>
      <w:r>
        <w:t>Mgr. Romana Třicátníková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20D9C" w:rsidRDefault="00920D9C" w:rsidP="00920D9C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920D9C" w:rsidRDefault="003B5867" w:rsidP="00920D9C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 : 3 _Události</w:t>
      </w:r>
      <w:r>
        <w:tab/>
        <w:t>Číslo DUM: 20</w:t>
      </w:r>
      <w:r w:rsidR="00920D9C">
        <w:tab/>
        <w:t xml:space="preserve">             Předmět:</w:t>
      </w:r>
      <w:r w:rsidR="00920D9C">
        <w:tab/>
        <w:t>český jazyk a literatura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920D9C" w:rsidRDefault="00920D9C" w:rsidP="00920D9C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</w:t>
      </w:r>
      <w:r w:rsidR="005036B1">
        <w:t>tum ověření:</w:t>
      </w:r>
      <w:r w:rsidR="005036B1">
        <w:tab/>
        <w:t>11</w:t>
      </w:r>
      <w:r w:rsidR="003B5867">
        <w:t>.11..2013</w:t>
      </w:r>
      <w:r w:rsidR="003B5867">
        <w:tab/>
        <w:t>Třída: 2.C</w:t>
      </w:r>
      <w:r>
        <w:t xml:space="preserve">     O</w:t>
      </w:r>
      <w:r w:rsidR="003B5867">
        <w:t>věřující učitel: Mgr. Romana Třicátníková</w:t>
      </w:r>
      <w:r>
        <w:tab/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>Anotace materiálu:</w:t>
      </w:r>
    </w:p>
    <w:p w:rsidR="00920D9C" w:rsidRDefault="00920D9C" w:rsidP="00920D9C">
      <w:pPr>
        <w:spacing w:line="276" w:lineRule="auto"/>
        <w:jc w:val="both"/>
        <w:rPr>
          <w:b/>
        </w:rPr>
      </w:pPr>
      <w:r>
        <w:t xml:space="preserve">Cílem materiálu je přiblížit studentům </w:t>
      </w:r>
      <w:r w:rsidR="003B5867">
        <w:t>okolnosti a důsledky poprav občanů Tábora a okolí v období druhého stanného práva – období heydrichiády.</w:t>
      </w:r>
    </w:p>
    <w:p w:rsidR="00CA1B4D" w:rsidRDefault="00CA1B4D" w:rsidP="00920D9C">
      <w:pPr>
        <w:spacing w:line="360" w:lineRule="auto"/>
        <w:rPr>
          <w:b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Klíčová slova:</w:t>
      </w:r>
    </w:p>
    <w:p w:rsidR="00920D9C" w:rsidRDefault="003B5867" w:rsidP="00920D9C">
      <w:pPr>
        <w:spacing w:line="360" w:lineRule="auto"/>
        <w:rPr>
          <w:b/>
        </w:rPr>
      </w:pPr>
      <w:r>
        <w:t>Protofašistický odboj, stanné právo, heydrichiáda poprava, památník</w:t>
      </w:r>
    </w:p>
    <w:p w:rsidR="00920D9C" w:rsidRDefault="00920D9C" w:rsidP="00920D9C">
      <w:pPr>
        <w:spacing w:line="360" w:lineRule="auto"/>
        <w:rPr>
          <w:b/>
          <w:sz w:val="20"/>
          <w:szCs w:val="20"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Metodický popis možností použití materiálu:</w:t>
      </w:r>
    </w:p>
    <w:p w:rsidR="003B5867" w:rsidRDefault="003B5867" w:rsidP="00CA1B4D">
      <w:pPr>
        <w:spacing w:line="276" w:lineRule="auto"/>
        <w:jc w:val="both"/>
      </w:pPr>
      <w:r>
        <w:t>Materiál doporučuji použít v období, které má historisckou souvislost s uvedenými fakty (Křišťálová noc 8.11., atentát na Heydricha 27.5. 1942) nebo v souvislosti s literaturou období 2. sv. války).</w:t>
      </w:r>
    </w:p>
    <w:p w:rsidR="003B5867" w:rsidRDefault="003B5867" w:rsidP="00CA1B4D">
      <w:pPr>
        <w:spacing w:line="276" w:lineRule="auto"/>
        <w:jc w:val="both"/>
      </w:pPr>
      <w:r>
        <w:t>1. Studenti se postupně seznámí s historickými fakty</w:t>
      </w:r>
    </w:p>
    <w:p w:rsidR="003B5867" w:rsidRDefault="003B5867" w:rsidP="00CA1B4D">
      <w:pPr>
        <w:spacing w:line="276" w:lineRule="auto"/>
        <w:jc w:val="both"/>
      </w:pPr>
      <w:r>
        <w:t>2. Část, která obsahuje konkrétní lidské osudy může být prezentována jednotlivými studenty.</w:t>
      </w:r>
    </w:p>
    <w:p w:rsidR="003B5867" w:rsidRDefault="003B5867" w:rsidP="00CA1B4D">
      <w:pPr>
        <w:spacing w:line="276" w:lineRule="auto"/>
        <w:jc w:val="both"/>
      </w:pPr>
      <w:r>
        <w:t>3. Závěrečný úkol se týká osobnosti J.Bittnera, jehož pamětní deska je umístěna v mezipodlaží 1. patra  školy. Doporučuji zadat jako domácí úkol.</w:t>
      </w:r>
    </w:p>
    <w:p w:rsidR="003B5867" w:rsidRPr="003B5867" w:rsidRDefault="003B5867" w:rsidP="00CA1B4D">
      <w:pPr>
        <w:spacing w:line="276" w:lineRule="auto"/>
        <w:jc w:val="both"/>
      </w:pPr>
      <w:r>
        <w:t>4. Nabízí se také možnost vyzvat studenty, aby hledali pamětníky např. v rodině a připravili si jejich svědectví.</w:t>
      </w:r>
    </w:p>
    <w:p w:rsidR="00CA1B4D" w:rsidRDefault="00CA1B4D" w:rsidP="00920D9C">
      <w:pPr>
        <w:spacing w:line="360" w:lineRule="auto"/>
        <w:rPr>
          <w:b/>
        </w:rPr>
      </w:pPr>
    </w:p>
    <w:p w:rsidR="00920D9C" w:rsidRDefault="00920D9C" w:rsidP="00920D9C">
      <w:pPr>
        <w:spacing w:line="360" w:lineRule="auto"/>
        <w:rPr>
          <w:b/>
        </w:rPr>
      </w:pPr>
      <w:r>
        <w:rPr>
          <w:b/>
        </w:rPr>
        <w:t>Seznam literatury a pramenů:</w:t>
      </w:r>
    </w:p>
    <w:p w:rsidR="003B5867" w:rsidRPr="003B5867" w:rsidRDefault="003B5867" w:rsidP="003B5867">
      <w:pPr>
        <w:spacing w:line="360" w:lineRule="auto"/>
      </w:pPr>
      <w:r w:rsidRPr="003B5867">
        <w:t>Konečný,</w:t>
      </w:r>
      <w:r w:rsidR="00CA1B4D">
        <w:t xml:space="preserve"> </w:t>
      </w:r>
      <w:r w:rsidRPr="003B5867">
        <w:t xml:space="preserve">M.: </w:t>
      </w:r>
      <w:r w:rsidRPr="00CA1B4D">
        <w:rPr>
          <w:i/>
        </w:rPr>
        <w:t>Táborská cesta smrti</w:t>
      </w:r>
      <w:r w:rsidRPr="003B5867">
        <w:t xml:space="preserve">, </w:t>
      </w:r>
      <w:r w:rsidR="00FE135B">
        <w:t xml:space="preserve">vyd. ČSPB, </w:t>
      </w:r>
      <w:r w:rsidRPr="003B5867">
        <w:t>Tábor</w:t>
      </w:r>
      <w:r w:rsidR="00FE135B">
        <w:t>:</w:t>
      </w:r>
      <w:r w:rsidRPr="003B5867">
        <w:t xml:space="preserve"> 1985 </w:t>
      </w:r>
    </w:p>
    <w:p w:rsidR="003B5867" w:rsidRPr="003B5867" w:rsidRDefault="003B5867" w:rsidP="00CA1B4D">
      <w:pPr>
        <w:spacing w:before="240" w:line="276" w:lineRule="auto"/>
      </w:pPr>
      <w:r w:rsidRPr="003B5867">
        <w:lastRenderedPageBreak/>
        <w:t>Klímová,</w:t>
      </w:r>
      <w:r w:rsidR="00CA1B4D">
        <w:t xml:space="preserve"> </w:t>
      </w:r>
      <w:r w:rsidRPr="003B5867">
        <w:t>S., Gavalec,</w:t>
      </w:r>
      <w:r w:rsidR="00CA1B4D">
        <w:t xml:space="preserve"> </w:t>
      </w:r>
      <w:r w:rsidRPr="003B5867">
        <w:t xml:space="preserve">Z.: </w:t>
      </w:r>
      <w:r w:rsidRPr="00CA1B4D">
        <w:rPr>
          <w:i/>
        </w:rPr>
        <w:t>Kalich utrpení</w:t>
      </w:r>
      <w:r w:rsidRPr="003B5867">
        <w:t xml:space="preserve">, vydala občanská iniciativa Vděčnost </w:t>
      </w:r>
      <w:r w:rsidRPr="003B5867">
        <w:br/>
        <w:t>v nakladatelství Orego</w:t>
      </w:r>
      <w:r w:rsidR="00CA1B4D">
        <w:t xml:space="preserve">, </w:t>
      </w:r>
      <w:r w:rsidRPr="003B5867">
        <w:t xml:space="preserve"> Říčany</w:t>
      </w:r>
      <w:r w:rsidR="00CA1B4D">
        <w:t>:</w:t>
      </w:r>
      <w:r w:rsidRPr="003B5867">
        <w:t xml:space="preserve"> 2006</w:t>
      </w:r>
    </w:p>
    <w:p w:rsidR="003B5867" w:rsidRPr="003B5867" w:rsidRDefault="003B5867" w:rsidP="00CA1B4D">
      <w:pPr>
        <w:spacing w:line="276" w:lineRule="auto"/>
        <w:jc w:val="both"/>
      </w:pPr>
      <w:r w:rsidRPr="003B5867">
        <w:t xml:space="preserve">Stejskalová, L.: </w:t>
      </w:r>
      <w:r w:rsidRPr="00CA1B4D">
        <w:rPr>
          <w:i/>
        </w:rPr>
        <w:t>Památníky obětí nacistické okupace v Táboře</w:t>
      </w:r>
      <w:r w:rsidRPr="003B5867">
        <w:t>, Masarykova univerzita Brno 2011</w:t>
      </w:r>
    </w:p>
    <w:p w:rsidR="003B5867" w:rsidRDefault="00B318CA" w:rsidP="00CA1B4D">
      <w:pPr>
        <w:spacing w:line="276" w:lineRule="auto"/>
        <w:jc w:val="both"/>
      </w:pPr>
      <w:r w:rsidRPr="00B318CA">
        <w:t>http://sechtl-vosecek.ucw.cz</w:t>
      </w:r>
    </w:p>
    <w:p w:rsidR="00B318CA" w:rsidRPr="003B5867" w:rsidRDefault="00B318CA" w:rsidP="00CA1B4D">
      <w:pPr>
        <w:spacing w:line="276" w:lineRule="auto"/>
        <w:jc w:val="both"/>
      </w:pPr>
      <w:r w:rsidRPr="00B318CA">
        <w:t>http://www.socharstvi.info/realizace/pomnik-obetem-heydrichiady-na-miste-jejich-popravy-v-tabore/</w:t>
      </w:r>
    </w:p>
    <w:p w:rsidR="00920D9C" w:rsidRDefault="00920D9C" w:rsidP="00920D9C">
      <w:pPr>
        <w:spacing w:before="240" w:line="360" w:lineRule="auto"/>
        <w:rPr>
          <w:b/>
        </w:rPr>
      </w:pPr>
      <w:r>
        <w:rPr>
          <w:b/>
        </w:rPr>
        <w:t xml:space="preserve">Poznámka: </w:t>
      </w:r>
    </w:p>
    <w:p w:rsidR="00920D9C" w:rsidRDefault="00920D9C" w:rsidP="00CA1B4D">
      <w:pPr>
        <w:spacing w:line="276" w:lineRule="auto"/>
      </w:pPr>
      <w:r>
        <w:rPr>
          <w:b/>
        </w:rPr>
        <w:t xml:space="preserve">Cílová skupina: </w:t>
      </w:r>
      <w:r w:rsidR="003B5867">
        <w:t>studenti 1. - 4</w:t>
      </w:r>
      <w:r>
        <w:t>. ročníku</w:t>
      </w:r>
    </w:p>
    <w:p w:rsidR="00920D9C" w:rsidRDefault="00920D9C" w:rsidP="00CA1B4D">
      <w:pPr>
        <w:spacing w:line="276" w:lineRule="auto"/>
        <w:rPr>
          <w:b/>
        </w:rPr>
      </w:pPr>
      <w:r>
        <w:rPr>
          <w:b/>
        </w:rPr>
        <w:t xml:space="preserve">Časová náročnost: </w:t>
      </w:r>
      <w:r w:rsidR="003B5867">
        <w:t>2</w:t>
      </w:r>
      <w:r>
        <w:t xml:space="preserve">5 minut </w:t>
      </w:r>
    </w:p>
    <w:p w:rsidR="00920D9C" w:rsidRDefault="00920D9C" w:rsidP="00920D9C">
      <w:pPr>
        <w:spacing w:before="240" w:line="360" w:lineRule="auto"/>
        <w:rPr>
          <w:b/>
        </w:rPr>
      </w:pPr>
    </w:p>
    <w:p w:rsidR="00920D9C" w:rsidRDefault="00920D9C" w:rsidP="00920D9C"/>
    <w:p w:rsidR="00920D9C" w:rsidRDefault="00920D9C" w:rsidP="00920D9C"/>
    <w:p w:rsidR="00920D9C" w:rsidRDefault="00920D9C" w:rsidP="00920D9C"/>
    <w:p w:rsidR="00FC365B" w:rsidRDefault="00FC365B" w:rsidP="00FC365B"/>
    <w:p w:rsidR="00FC365B" w:rsidRPr="00B121FF" w:rsidRDefault="00FC365B" w:rsidP="00FC365B"/>
    <w:p w:rsidR="00CB74DA" w:rsidRDefault="00CB74DA"/>
    <w:sectPr w:rsidR="00CB74DA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57" w:rsidRDefault="00F52857">
      <w:r>
        <w:separator/>
      </w:r>
    </w:p>
  </w:endnote>
  <w:endnote w:type="continuationSeparator" w:id="0">
    <w:p w:rsidR="00F52857" w:rsidRDefault="00F5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86" w:rsidRDefault="001062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EF62D2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575612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575612">
      <w:rPr>
        <w:rStyle w:val="slostrnky"/>
        <w:b/>
        <w:bCs/>
      </w:rPr>
      <w:fldChar w:fldCharType="separate"/>
    </w:r>
    <w:r w:rsidR="00106286">
      <w:rPr>
        <w:rStyle w:val="slostrnky"/>
        <w:b/>
        <w:bCs/>
        <w:noProof/>
      </w:rPr>
      <w:t>1</w:t>
    </w:r>
    <w:r w:rsidR="00575612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86" w:rsidRDefault="001062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57" w:rsidRDefault="00F52857">
      <w:r>
        <w:separator/>
      </w:r>
    </w:p>
  </w:footnote>
  <w:footnote w:type="continuationSeparator" w:id="0">
    <w:p w:rsidR="00F52857" w:rsidRDefault="00F52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86" w:rsidRDefault="001062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FC365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F5C311" wp14:editId="7E4950CB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10628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106286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EF62D2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0628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0628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6145" type="#_x0000_t32" style="position:absolute;margin-left:-1.35pt;margin-top:19.55pt;width:463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EF62D2">
      <w:rPr>
        <w:bCs/>
      </w:rPr>
      <w:t>Příjemce:</w:t>
    </w:r>
    <w:r w:rsidR="00EF62D2">
      <w:rPr>
        <w:bCs/>
      </w:rPr>
      <w:tab/>
      <w:t>Gymnázium Pierra de Coubertina, Tábor, Náměstí Františka Křižíka 860, 390 01 Tábor</w:t>
    </w:r>
    <w:r w:rsidR="00EF62D2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86" w:rsidRDefault="001062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81F"/>
    <w:multiLevelType w:val="hybridMultilevel"/>
    <w:tmpl w:val="3A60E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B6D4B"/>
    <w:multiLevelType w:val="hybridMultilevel"/>
    <w:tmpl w:val="2AE882FA"/>
    <w:lvl w:ilvl="0" w:tplc="30C0C0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02A7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60BF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7C4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001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66891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D0BF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D80FC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2023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65B"/>
    <w:rsid w:val="000038F5"/>
    <w:rsid w:val="0001126C"/>
    <w:rsid w:val="000A490C"/>
    <w:rsid w:val="000D0190"/>
    <w:rsid w:val="000E0F4F"/>
    <w:rsid w:val="00106286"/>
    <w:rsid w:val="001345DE"/>
    <w:rsid w:val="00134C03"/>
    <w:rsid w:val="003A3CAE"/>
    <w:rsid w:val="003B5867"/>
    <w:rsid w:val="003E793F"/>
    <w:rsid w:val="005036B1"/>
    <w:rsid w:val="00514124"/>
    <w:rsid w:val="00575578"/>
    <w:rsid w:val="00575612"/>
    <w:rsid w:val="005E3AA6"/>
    <w:rsid w:val="00695958"/>
    <w:rsid w:val="006D4ADB"/>
    <w:rsid w:val="006F692F"/>
    <w:rsid w:val="008229F6"/>
    <w:rsid w:val="00864DD9"/>
    <w:rsid w:val="00897139"/>
    <w:rsid w:val="00920D9C"/>
    <w:rsid w:val="0093353C"/>
    <w:rsid w:val="00AA06C4"/>
    <w:rsid w:val="00AC20A5"/>
    <w:rsid w:val="00AD2197"/>
    <w:rsid w:val="00AD625B"/>
    <w:rsid w:val="00B318CA"/>
    <w:rsid w:val="00C01393"/>
    <w:rsid w:val="00C35ED0"/>
    <w:rsid w:val="00CA1B4D"/>
    <w:rsid w:val="00CB63F3"/>
    <w:rsid w:val="00CB74DA"/>
    <w:rsid w:val="00CC24B9"/>
    <w:rsid w:val="00D51ECC"/>
    <w:rsid w:val="00D77227"/>
    <w:rsid w:val="00DA3CE8"/>
    <w:rsid w:val="00DA5C16"/>
    <w:rsid w:val="00E5585C"/>
    <w:rsid w:val="00E76763"/>
    <w:rsid w:val="00EF5DD5"/>
    <w:rsid w:val="00EF62D2"/>
    <w:rsid w:val="00F52857"/>
    <w:rsid w:val="00FC365B"/>
    <w:rsid w:val="00FE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C36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C36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C365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C365B"/>
  </w:style>
  <w:style w:type="character" w:styleId="Hypertextovodkaz">
    <w:name w:val="Hyperlink"/>
    <w:rsid w:val="00FC365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F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46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01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10</cp:revision>
  <dcterms:created xsi:type="dcterms:W3CDTF">2013-06-10T22:50:00Z</dcterms:created>
  <dcterms:modified xsi:type="dcterms:W3CDTF">2014-05-05T20:50:00Z</dcterms:modified>
</cp:coreProperties>
</file>