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E4" w:rsidRDefault="005F78E4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943AD5">
        <w:rPr>
          <w:b/>
        </w:rPr>
        <w:t>Vznik základního díla české heraldiky</w:t>
      </w:r>
      <w:r w:rsidR="0036718C">
        <w:rPr>
          <w:b/>
        </w:rPr>
        <w:tab/>
      </w:r>
    </w:p>
    <w:p w:rsidR="009F6F13" w:rsidRPr="005F78E4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81088" w:rsidRPr="005F78E4">
        <w:t xml:space="preserve">PhDr. </w:t>
      </w:r>
      <w:r w:rsidR="00943AD5" w:rsidRPr="005F78E4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0D2F88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9F6F13">
        <w:t xml:space="preserve">: </w:t>
      </w:r>
      <w:r w:rsidR="00C92AC6">
        <w:t>3_Události</w:t>
      </w:r>
      <w:r w:rsidR="00A627E0">
        <w:tab/>
      </w:r>
      <w:r w:rsidR="008725F1">
        <w:t>Č</w:t>
      </w:r>
      <w:r w:rsidR="009F6F13">
        <w:t>íslo</w:t>
      </w:r>
      <w:r w:rsidR="008725F1">
        <w:t xml:space="preserve"> DUM</w:t>
      </w:r>
      <w:r w:rsidR="009F6F13">
        <w:t>:</w:t>
      </w:r>
      <w:r w:rsidR="002A1339">
        <w:t xml:space="preserve"> </w:t>
      </w:r>
      <w:r w:rsidR="00A627E0">
        <w:t>02</w:t>
      </w:r>
      <w:r w:rsidR="00A627E0">
        <w:tab/>
        <w:t xml:space="preserve">Předmět: </w:t>
      </w:r>
      <w:r w:rsidR="003C1BE5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D81088">
        <w:t>18.12.2012</w:t>
      </w:r>
      <w:r w:rsidR="00163029">
        <w:tab/>
      </w:r>
      <w:r>
        <w:t>Třída:</w:t>
      </w:r>
      <w:r w:rsidR="00163029">
        <w:tab/>
      </w:r>
      <w:r w:rsidR="00D81088">
        <w:t>4.A</w:t>
      </w:r>
      <w:r>
        <w:tab/>
        <w:t>Ověřující učitel:</w:t>
      </w:r>
      <w:r w:rsidR="00745A98">
        <w:tab/>
      </w:r>
      <w:r w:rsidR="00D81088">
        <w:t>PhDr. Jiří Kálal</w:t>
      </w:r>
    </w:p>
    <w:p w:rsidR="00163029" w:rsidRPr="00501C29" w:rsidRDefault="001E6E49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DB5FC4" w:rsidRPr="007F27BF" w:rsidRDefault="00943AD5" w:rsidP="005F78E4">
      <w:pPr>
        <w:jc w:val="both"/>
        <w:rPr>
          <w:i/>
        </w:rPr>
      </w:pPr>
      <w:r>
        <w:t>Materiál seznamuje se vznikem a významem Sedláčkových děl Českomoravská heraldika a Atlasy erbů a pečetí české a moravské středověké šlechty.</w:t>
      </w:r>
      <w:r w:rsidR="007F27BF">
        <w:t xml:space="preserve"> </w:t>
      </w:r>
    </w:p>
    <w:p w:rsidR="007F27BF" w:rsidRPr="005F78E4" w:rsidRDefault="007F27BF" w:rsidP="005F78E4">
      <w:pPr>
        <w:jc w:val="both"/>
        <w:rPr>
          <w:sz w:val="16"/>
          <w:szCs w:val="16"/>
        </w:rPr>
      </w:pPr>
    </w:p>
    <w:p w:rsidR="005F78E4" w:rsidRPr="002B3E53" w:rsidRDefault="005F78E4" w:rsidP="00745A98">
      <w:pPr>
        <w:spacing w:line="360" w:lineRule="auto"/>
        <w:rPr>
          <w:b/>
          <w:sz w:val="20"/>
          <w:szCs w:val="20"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943AD5" w:rsidP="00745A98">
      <w:pPr>
        <w:spacing w:line="360" w:lineRule="auto"/>
        <w:rPr>
          <w:b/>
        </w:rPr>
      </w:pPr>
      <w:r>
        <w:t>August Sedláček, Tábor, Gymnázium Tábor, heraldika</w:t>
      </w:r>
    </w:p>
    <w:p w:rsidR="00F7312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F27BF" w:rsidRDefault="007F27BF" w:rsidP="005F78E4">
      <w:pPr>
        <w:spacing w:line="276" w:lineRule="auto"/>
        <w:jc w:val="both"/>
      </w:pPr>
      <w:r>
        <w:t>Materiál úzc</w:t>
      </w:r>
      <w:r w:rsidR="000A254B">
        <w:t>e souvisí s DUM August Sedláček.</w:t>
      </w:r>
      <w:r>
        <w:t xml:space="preserve"> </w:t>
      </w:r>
      <w:r w:rsidR="000A254B">
        <w:t>U</w:t>
      </w:r>
      <w:r>
        <w:t>čitel a historik, a Vznik základního díla české kastelologie.</w:t>
      </w:r>
    </w:p>
    <w:p w:rsidR="005F78E4" w:rsidRPr="005F78E4" w:rsidRDefault="005F78E4" w:rsidP="005F78E4">
      <w:pPr>
        <w:spacing w:line="276" w:lineRule="auto"/>
        <w:jc w:val="both"/>
        <w:rPr>
          <w:sz w:val="20"/>
          <w:szCs w:val="20"/>
        </w:rPr>
      </w:pPr>
    </w:p>
    <w:p w:rsidR="007F27BF" w:rsidRDefault="007F27BF" w:rsidP="005F78E4">
      <w:pPr>
        <w:spacing w:line="276" w:lineRule="auto"/>
        <w:jc w:val="both"/>
      </w:pPr>
      <w:r>
        <w:t>Odpovědi na otázky:</w:t>
      </w:r>
    </w:p>
    <w:p w:rsidR="00AB4039" w:rsidRDefault="00AB4039" w:rsidP="005F78E4">
      <w:pPr>
        <w:spacing w:line="276" w:lineRule="auto"/>
        <w:jc w:val="both"/>
      </w:pPr>
      <w:r>
        <w:t xml:space="preserve">Co je heraldika? </w:t>
      </w:r>
      <w:r w:rsidRPr="00AB4039">
        <w:rPr>
          <w:i/>
        </w:rPr>
        <w:t>Nauka o erbech a znacích.</w:t>
      </w:r>
    </w:p>
    <w:p w:rsidR="007F27BF" w:rsidRPr="007F27BF" w:rsidRDefault="007F27BF" w:rsidP="005F78E4">
      <w:pPr>
        <w:spacing w:line="276" w:lineRule="auto"/>
        <w:jc w:val="both"/>
        <w:rPr>
          <w:i/>
        </w:rPr>
      </w:pPr>
      <w:r w:rsidRPr="007F27BF">
        <w:rPr>
          <w:bCs/>
        </w:rPr>
        <w:t xml:space="preserve">Kde „v terénu“ Sedláček mohl erby nacházet? </w:t>
      </w:r>
      <w:r w:rsidRPr="007F27BF">
        <w:rPr>
          <w:bCs/>
          <w:i/>
        </w:rPr>
        <w:t>Nástěnné malby a reliéfy na stavbách (zvl. hrady, zámky, kostely, kláštery</w:t>
      </w:r>
      <w:r w:rsidR="005F78E4">
        <w:rPr>
          <w:bCs/>
          <w:i/>
        </w:rPr>
        <w:t>,</w:t>
      </w:r>
      <w:r w:rsidRPr="007F27BF">
        <w:rPr>
          <w:bCs/>
          <w:i/>
        </w:rPr>
        <w:t xml:space="preserve"> náhrobní kameny a desky</w:t>
      </w:r>
      <w:r w:rsidR="005F78E4">
        <w:rPr>
          <w:bCs/>
          <w:i/>
        </w:rPr>
        <w:t>).</w:t>
      </w:r>
    </w:p>
    <w:p w:rsidR="007F27BF" w:rsidRPr="007F27BF" w:rsidRDefault="007F27BF" w:rsidP="005F78E4">
      <w:pPr>
        <w:spacing w:line="276" w:lineRule="auto"/>
        <w:jc w:val="both"/>
        <w:rPr>
          <w:i/>
        </w:rPr>
      </w:pPr>
      <w:r w:rsidRPr="007F27BF">
        <w:rPr>
          <w:bCs/>
        </w:rPr>
        <w:t>Podle reprodukce dvojstrany z Atlasů na následujícím obrázku vysvětlete, které heraldické údaje lze v knize najít</w:t>
      </w:r>
      <w:r w:rsidRPr="007F27BF">
        <w:rPr>
          <w:bCs/>
          <w:i/>
        </w:rPr>
        <w:t>. Jednotlivé objekty (=heraldické figury) s údaji, ve kterých erbech se vyskytují; případně kde autor příslušný erb viděl a zakreslil.</w:t>
      </w:r>
    </w:p>
    <w:p w:rsidR="00745A98" w:rsidRDefault="00745A98" w:rsidP="005F78E4">
      <w:pPr>
        <w:spacing w:line="276" w:lineRule="auto"/>
        <w:jc w:val="both"/>
      </w:pPr>
    </w:p>
    <w:p w:rsidR="002B3E53" w:rsidRDefault="002B3E53" w:rsidP="00623F17">
      <w:pPr>
        <w:spacing w:before="240" w:line="360" w:lineRule="auto"/>
        <w:rPr>
          <w:b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lastRenderedPageBreak/>
        <w:t>Seznam literatury a pramenů:</w:t>
      </w:r>
    </w:p>
    <w:p w:rsidR="00943AD5" w:rsidRPr="00943AD5" w:rsidRDefault="00943AD5" w:rsidP="005F78E4">
      <w:pPr>
        <w:spacing w:line="276" w:lineRule="auto"/>
        <w:jc w:val="both"/>
      </w:pPr>
      <w:r w:rsidRPr="00943AD5">
        <w:t xml:space="preserve">Kálal, J.: </w:t>
      </w:r>
      <w:r w:rsidRPr="005F78E4">
        <w:rPr>
          <w:i/>
        </w:rPr>
        <w:t>Zázrak, který chodí vedle nás, a my si ho nevšímáme!</w:t>
      </w:r>
      <w:r w:rsidRPr="00943AD5">
        <w:t>, in: Ročenka 2010/2011, Nadační fond Gymnázia Tábor, 2011, str. 38 - 42</w:t>
      </w:r>
    </w:p>
    <w:p w:rsidR="00943AD5" w:rsidRPr="00943AD5" w:rsidRDefault="00943AD5" w:rsidP="005F78E4">
      <w:pPr>
        <w:spacing w:line="276" w:lineRule="auto"/>
        <w:jc w:val="both"/>
      </w:pPr>
      <w:r w:rsidRPr="005F78E4">
        <w:rPr>
          <w:i/>
        </w:rPr>
        <w:t>August Sedláček a pomocné vědy historické</w:t>
      </w:r>
      <w:r w:rsidRPr="00943AD5">
        <w:t>. Sborník prací z konference ke stopadesátému výročí narození Augusta Sedláčka, uspořádala Božena Kopičková, Městský úřad Mladá Vožice, Mladá Vožice, 1995</w:t>
      </w:r>
    </w:p>
    <w:p w:rsidR="00943AD5" w:rsidRPr="00943AD5" w:rsidRDefault="00943AD5" w:rsidP="005F78E4">
      <w:pPr>
        <w:spacing w:line="276" w:lineRule="auto"/>
        <w:jc w:val="both"/>
      </w:pPr>
      <w:r w:rsidRPr="00943AD5">
        <w:t>August Sedláček, In: Wikipedie: Otevřená encyklop</w:t>
      </w:r>
      <w:r>
        <w:t>edie [online]. [cit. 2012-12-14</w:t>
      </w:r>
      <w:r w:rsidRPr="00943AD5">
        <w:t xml:space="preserve">]. Dostupné z: </w:t>
      </w:r>
      <w:hyperlink r:id="rId9" w:history="1">
        <w:r w:rsidRPr="00943AD5">
          <w:rPr>
            <w:rStyle w:val="Hypertextovodkaz"/>
          </w:rPr>
          <w:t>http://upload.wikimedia.org/wikipedia/commons/7/78/August_Sedlacek_Vilimek.jpg</w:t>
        </w:r>
      </w:hyperlink>
    </w:p>
    <w:p w:rsidR="009814E4" w:rsidRPr="009814E4" w:rsidRDefault="009814E4" w:rsidP="009814E4">
      <w:r w:rsidRPr="009814E4">
        <w:t>Sedláček, A</w:t>
      </w:r>
      <w:r w:rsidRPr="009814E4">
        <w:rPr>
          <w:i/>
          <w:iCs/>
        </w:rPr>
        <w:t>.: Atlasy erbů a pečetí české a moravské středověké šlechty, 2</w:t>
      </w:r>
      <w:r w:rsidRPr="009814E4">
        <w:t xml:space="preserve">. Praha, 2001, první strana obálky. Soukromá knihovna. Foto Jiří Kálal </w:t>
      </w:r>
    </w:p>
    <w:p w:rsidR="009814E4" w:rsidRPr="009814E4" w:rsidRDefault="009814E4" w:rsidP="009814E4">
      <w:r w:rsidRPr="009814E4">
        <w:t>Sedláček, A</w:t>
      </w:r>
      <w:r w:rsidRPr="009814E4">
        <w:rPr>
          <w:i/>
          <w:iCs/>
        </w:rPr>
        <w:t>.: Atlasy erbů a pečetí české a moravské středověké šlechty, 2</w:t>
      </w:r>
      <w:r w:rsidRPr="009814E4">
        <w:t xml:space="preserve">. Praha, 2001, str. 332 - 333. Soukromá knihovna. Foto Jiří Kálal  </w:t>
      </w:r>
    </w:p>
    <w:p w:rsidR="00623F17" w:rsidRDefault="00623F17" w:rsidP="009F6F13"/>
    <w:p w:rsidR="009814E4" w:rsidRPr="009814E4" w:rsidRDefault="009814E4" w:rsidP="009F6F13"/>
    <w:p w:rsidR="005F78E4" w:rsidRDefault="00623F17" w:rsidP="003C1BE5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3C1BE5" w:rsidRPr="00EB331B" w:rsidRDefault="003C1BE5" w:rsidP="003C1BE5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Pr="00EB331B" w:rsidRDefault="00623F17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E96" w:rsidRDefault="00CA3E96">
      <w:r>
        <w:separator/>
      </w:r>
    </w:p>
  </w:endnote>
  <w:endnote w:type="continuationSeparator" w:id="0">
    <w:p w:rsidR="00CA3E96" w:rsidRDefault="00CA3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E49" w:rsidRDefault="001E6E4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07581C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07581C">
      <w:rPr>
        <w:rStyle w:val="slostrnky"/>
        <w:b/>
        <w:bCs/>
      </w:rPr>
      <w:fldChar w:fldCharType="separate"/>
    </w:r>
    <w:r w:rsidR="001E6E49">
      <w:rPr>
        <w:rStyle w:val="slostrnky"/>
        <w:b/>
        <w:bCs/>
        <w:noProof/>
      </w:rPr>
      <w:t>1</w:t>
    </w:r>
    <w:r w:rsidR="0007581C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E49" w:rsidRDefault="001E6E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E96" w:rsidRDefault="00CA3E96">
      <w:r>
        <w:separator/>
      </w:r>
    </w:p>
  </w:footnote>
  <w:footnote w:type="continuationSeparator" w:id="0">
    <w:p w:rsidR="00CA3E96" w:rsidRDefault="00CA3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E49" w:rsidRDefault="001E6E4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08716BB5" wp14:editId="023DA2A6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E6E49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E6E4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E49" w:rsidRDefault="001E6E4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A771C"/>
    <w:multiLevelType w:val="hybridMultilevel"/>
    <w:tmpl w:val="9BDCBCFC"/>
    <w:lvl w:ilvl="0" w:tplc="8BB2C6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44A9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C23C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C2B9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BEB3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0E5D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2482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7AC4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D6ACA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7581C"/>
    <w:rsid w:val="000A254B"/>
    <w:rsid w:val="000A48C9"/>
    <w:rsid w:val="000B2930"/>
    <w:rsid w:val="000C1FE7"/>
    <w:rsid w:val="000C3E7E"/>
    <w:rsid w:val="000D2F88"/>
    <w:rsid w:val="000E29CB"/>
    <w:rsid w:val="0010546B"/>
    <w:rsid w:val="001450DC"/>
    <w:rsid w:val="00163029"/>
    <w:rsid w:val="001A6A4C"/>
    <w:rsid w:val="001D0B01"/>
    <w:rsid w:val="001E6E49"/>
    <w:rsid w:val="001F1A08"/>
    <w:rsid w:val="00232FB1"/>
    <w:rsid w:val="0028489E"/>
    <w:rsid w:val="00290C19"/>
    <w:rsid w:val="00297870"/>
    <w:rsid w:val="002A0689"/>
    <w:rsid w:val="002A1339"/>
    <w:rsid w:val="002A290B"/>
    <w:rsid w:val="002A5BAC"/>
    <w:rsid w:val="002B3E53"/>
    <w:rsid w:val="0033262C"/>
    <w:rsid w:val="0034544A"/>
    <w:rsid w:val="00353FD9"/>
    <w:rsid w:val="0036718C"/>
    <w:rsid w:val="003761B0"/>
    <w:rsid w:val="003835AF"/>
    <w:rsid w:val="00394D93"/>
    <w:rsid w:val="003A5AD6"/>
    <w:rsid w:val="003C1BE5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1399A"/>
    <w:rsid w:val="00546A70"/>
    <w:rsid w:val="00574DD9"/>
    <w:rsid w:val="00592F82"/>
    <w:rsid w:val="005A62C1"/>
    <w:rsid w:val="005D030A"/>
    <w:rsid w:val="005F78E4"/>
    <w:rsid w:val="006027CC"/>
    <w:rsid w:val="00623F17"/>
    <w:rsid w:val="006A718D"/>
    <w:rsid w:val="006E792F"/>
    <w:rsid w:val="00700E72"/>
    <w:rsid w:val="00745A98"/>
    <w:rsid w:val="007659FE"/>
    <w:rsid w:val="00771703"/>
    <w:rsid w:val="007949E0"/>
    <w:rsid w:val="007C3B3E"/>
    <w:rsid w:val="007C424F"/>
    <w:rsid w:val="007C52F1"/>
    <w:rsid w:val="007F02F7"/>
    <w:rsid w:val="007F06C8"/>
    <w:rsid w:val="007F27BF"/>
    <w:rsid w:val="00801324"/>
    <w:rsid w:val="00812228"/>
    <w:rsid w:val="0082351D"/>
    <w:rsid w:val="00823D1E"/>
    <w:rsid w:val="0084773E"/>
    <w:rsid w:val="008725F1"/>
    <w:rsid w:val="008B5602"/>
    <w:rsid w:val="008F1D94"/>
    <w:rsid w:val="009178A2"/>
    <w:rsid w:val="00930B79"/>
    <w:rsid w:val="00943AD5"/>
    <w:rsid w:val="009814E4"/>
    <w:rsid w:val="009B3F60"/>
    <w:rsid w:val="009E736F"/>
    <w:rsid w:val="009F240C"/>
    <w:rsid w:val="009F6F13"/>
    <w:rsid w:val="00A32C1A"/>
    <w:rsid w:val="00A32F88"/>
    <w:rsid w:val="00A627E0"/>
    <w:rsid w:val="00A67905"/>
    <w:rsid w:val="00A739DB"/>
    <w:rsid w:val="00A92398"/>
    <w:rsid w:val="00AA11ED"/>
    <w:rsid w:val="00AB4039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92AC6"/>
    <w:rsid w:val="00CA3E96"/>
    <w:rsid w:val="00CB38DA"/>
    <w:rsid w:val="00CC59E8"/>
    <w:rsid w:val="00CF24A3"/>
    <w:rsid w:val="00D65D2B"/>
    <w:rsid w:val="00D81088"/>
    <w:rsid w:val="00DB5FC4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40313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762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205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4247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099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pload.wikimedia.org/wikipedia/commons/7/78/August_Sedlacek_Vilimek.jp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105</TotalTime>
  <Pages>2</Pages>
  <Words>290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30</cp:revision>
  <cp:lastPrinted>1900-12-31T23:00:00Z</cp:lastPrinted>
  <dcterms:created xsi:type="dcterms:W3CDTF">2012-09-30T18:31:00Z</dcterms:created>
  <dcterms:modified xsi:type="dcterms:W3CDTF">2014-05-05T20:38:00Z</dcterms:modified>
</cp:coreProperties>
</file>