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ABF" w:rsidRDefault="00860ABF" w:rsidP="00814A5F">
      <w:pPr>
        <w:ind w:left="-284" w:right="-284"/>
        <w:jc w:val="center"/>
        <w:rPr>
          <w:sz w:val="20"/>
          <w:szCs w:val="20"/>
        </w:rPr>
      </w:pPr>
      <w:r w:rsidRPr="00E43826">
        <w:rPr>
          <w:noProof/>
          <w:lang w:eastAsia="cs-CZ"/>
        </w:rPr>
        <w:drawing>
          <wp:inline distT="0" distB="0" distL="0" distR="0" wp14:anchorId="558C2BB3" wp14:editId="7D75632A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60ABF" w:rsidRPr="00E43826" w:rsidRDefault="00860ABF" w:rsidP="00814A5F">
      <w:pPr>
        <w:ind w:left="-284" w:right="-284"/>
        <w:jc w:val="center"/>
      </w:pP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860ABF" w:rsidRPr="00E43826" w:rsidRDefault="00860ABF" w:rsidP="00860ABF">
      <w:pPr>
        <w:ind w:left="-284" w:right="-284"/>
      </w:pPr>
    </w:p>
    <w:p w:rsidR="00860ABF" w:rsidRPr="00E43826" w:rsidRDefault="00860ABF" w:rsidP="00860ABF">
      <w:pPr>
        <w:ind w:left="-284" w:right="-284"/>
      </w:pPr>
    </w:p>
    <w:p w:rsidR="00860ABF" w:rsidRPr="004C2FAA" w:rsidRDefault="00860ABF" w:rsidP="00860ABF">
      <w:pPr>
        <w:pStyle w:val="Bezmezer"/>
        <w:ind w:left="-284" w:right="-284"/>
        <w:jc w:val="center"/>
        <w:rPr>
          <w:sz w:val="44"/>
          <w:szCs w:val="44"/>
        </w:rPr>
      </w:pPr>
      <w:r w:rsidRPr="004C2FAA">
        <w:rPr>
          <w:sz w:val="44"/>
          <w:szCs w:val="44"/>
        </w:rPr>
        <w:t>Bi_</w:t>
      </w:r>
      <w:r>
        <w:rPr>
          <w:sz w:val="44"/>
          <w:szCs w:val="44"/>
        </w:rPr>
        <w:t>3</w:t>
      </w:r>
      <w:r w:rsidRPr="004C2FAA">
        <w:rPr>
          <w:sz w:val="44"/>
          <w:szCs w:val="44"/>
        </w:rPr>
        <w:t>_</w:t>
      </w:r>
      <w:r>
        <w:rPr>
          <w:sz w:val="44"/>
          <w:szCs w:val="44"/>
        </w:rPr>
        <w:t>1</w:t>
      </w:r>
      <w:r w:rsidRPr="004C2FAA">
        <w:rPr>
          <w:sz w:val="44"/>
          <w:szCs w:val="44"/>
        </w:rPr>
        <w:t>5</w:t>
      </w:r>
    </w:p>
    <w:p w:rsidR="00860ABF" w:rsidRDefault="00860ABF" w:rsidP="00860ABF">
      <w:pPr>
        <w:spacing w:line="360" w:lineRule="auto"/>
        <w:ind w:left="-284" w:right="-284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:rsidR="00860ABF" w:rsidRPr="00E43826" w:rsidRDefault="00860ABF" w:rsidP="00860ABF">
      <w:pPr>
        <w:spacing w:line="360" w:lineRule="auto"/>
        <w:ind w:left="-284" w:right="-284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860ABF" w:rsidRPr="004C2FAA" w:rsidRDefault="00860ABF" w:rsidP="00860ABF">
      <w:pPr>
        <w:ind w:left="-284" w:right="-284"/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  <w:r>
        <w:rPr>
          <w:rFonts w:ascii="Times New Roman" w:hAnsi="Times New Roman" w:cs="Times New Roman"/>
          <w:sz w:val="44"/>
          <w:szCs w:val="44"/>
        </w:rPr>
        <w:t>Operonová teorie</w:t>
      </w:r>
    </w:p>
    <w:p w:rsidR="00860ABF" w:rsidRPr="00E43826" w:rsidRDefault="00860ABF" w:rsidP="00860ABF">
      <w:pPr>
        <w:ind w:left="-284" w:right="-284"/>
        <w:rPr>
          <w:sz w:val="44"/>
          <w:szCs w:val="44"/>
        </w:rPr>
      </w:pPr>
    </w:p>
    <w:p w:rsidR="00860ABF" w:rsidRPr="00E43826" w:rsidRDefault="00860ABF" w:rsidP="00860ABF">
      <w:pPr>
        <w:ind w:left="-284" w:right="-284"/>
        <w:rPr>
          <w:sz w:val="44"/>
          <w:szCs w:val="44"/>
        </w:rPr>
      </w:pPr>
    </w:p>
    <w:p w:rsidR="00860ABF" w:rsidRPr="00E43826" w:rsidRDefault="00860ABF" w:rsidP="00860ABF">
      <w:pPr>
        <w:ind w:left="-284" w:right="-284"/>
        <w:rPr>
          <w:sz w:val="44"/>
          <w:szCs w:val="44"/>
        </w:rPr>
      </w:pPr>
    </w:p>
    <w:p w:rsidR="00860ABF" w:rsidRPr="00E43826" w:rsidRDefault="00860ABF" w:rsidP="00860ABF">
      <w:pPr>
        <w:ind w:left="-284" w:right="-284"/>
        <w:rPr>
          <w:sz w:val="44"/>
          <w:szCs w:val="44"/>
        </w:rPr>
      </w:pPr>
    </w:p>
    <w:p w:rsidR="00860ABF" w:rsidRPr="00E43826" w:rsidRDefault="00860ABF" w:rsidP="00860ABF">
      <w:pPr>
        <w:ind w:left="-284" w:right="-284"/>
        <w:rPr>
          <w:sz w:val="44"/>
          <w:szCs w:val="44"/>
        </w:rPr>
      </w:pPr>
    </w:p>
    <w:p w:rsidR="00860ABF" w:rsidRPr="00E43826" w:rsidRDefault="00860ABF" w:rsidP="00860ABF">
      <w:pPr>
        <w:ind w:left="-284" w:right="-284"/>
        <w:rPr>
          <w:sz w:val="44"/>
          <w:szCs w:val="44"/>
        </w:rPr>
      </w:pPr>
    </w:p>
    <w:p w:rsidR="00860ABF" w:rsidRPr="00E43826" w:rsidRDefault="00860ABF" w:rsidP="00860ABF">
      <w:pPr>
        <w:ind w:left="-284" w:right="-284"/>
        <w:rPr>
          <w:rFonts w:ascii="Times New Roman" w:hAnsi="Times New Roman" w:cs="Times New Roman"/>
          <w:sz w:val="28"/>
          <w:szCs w:val="28"/>
        </w:rPr>
      </w:pPr>
    </w:p>
    <w:p w:rsidR="00860ABF" w:rsidRDefault="00860ABF" w:rsidP="00860ABF">
      <w:pPr>
        <w:ind w:left="-284" w:right="-284"/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2FAA">
        <w:rPr>
          <w:rFonts w:ascii="Times New Roman" w:hAnsi="Times New Roman" w:cs="Times New Roman"/>
          <w:sz w:val="28"/>
          <w:szCs w:val="28"/>
        </w:rPr>
        <w:t>Mgr. Pavla Trčková</w:t>
      </w:r>
    </w:p>
    <w:p w:rsidR="00860ABF" w:rsidRDefault="00860ABF" w:rsidP="00860ABF">
      <w:pPr>
        <w:ind w:left="-284" w:right="-284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br w:type="page"/>
      </w:r>
    </w:p>
    <w:p w:rsidR="00860ABF" w:rsidRPr="00287D56" w:rsidRDefault="00860ABF" w:rsidP="00860ABF">
      <w:pPr>
        <w:rPr>
          <w:b/>
          <w:i/>
          <w:sz w:val="36"/>
          <w:szCs w:val="36"/>
        </w:rPr>
      </w:pPr>
      <w:r w:rsidRPr="00287D56">
        <w:rPr>
          <w:b/>
          <w:i/>
          <w:sz w:val="36"/>
          <w:szCs w:val="36"/>
        </w:rPr>
        <w:lastRenderedPageBreak/>
        <w:t xml:space="preserve">Řízení metabolismu </w:t>
      </w:r>
      <w:proofErr w:type="spellStart"/>
      <w:r w:rsidRPr="00287D56">
        <w:rPr>
          <w:b/>
          <w:i/>
          <w:sz w:val="36"/>
          <w:szCs w:val="36"/>
        </w:rPr>
        <w:t>prokaryot</w:t>
      </w:r>
      <w:proofErr w:type="spellEnd"/>
    </w:p>
    <w:p w:rsidR="00860ABF" w:rsidRDefault="00860ABF" w:rsidP="00860ABF">
      <w:r>
        <w:t xml:space="preserve">Vnitřní prostor prokaryotické buňky není rozdělen membránami na </w:t>
      </w:r>
      <w:proofErr w:type="spellStart"/>
      <w:r>
        <w:t>kompartmenty</w:t>
      </w:r>
      <w:proofErr w:type="spellEnd"/>
      <w:r>
        <w:t xml:space="preserve"> – průběh metabolismu je odlišný (ve srovnání s EB). Genetická informace </w:t>
      </w:r>
      <w:proofErr w:type="spellStart"/>
      <w:r>
        <w:t>prokaryot</w:t>
      </w:r>
      <w:proofErr w:type="spellEnd"/>
      <w:r>
        <w:t xml:space="preserve"> je funkčně organizována do tzv. OPERONŮ. </w:t>
      </w:r>
    </w:p>
    <w:p w:rsidR="00860ABF" w:rsidRDefault="00860ABF" w:rsidP="00860ABF">
      <w:r w:rsidRPr="000B4F89">
        <w:rPr>
          <w:b/>
        </w:rPr>
        <w:t>OPERON</w:t>
      </w:r>
      <w:r>
        <w:t xml:space="preserve"> – soubor genů obsahující všechny geny pro enzymy jedné metabolické dráhy. Zajišťuje, že se strukturní geny pro enzymy dané dráhy přepisují vždy najednou (vše nebo nic). Přepisují se POUZE tehdy, je-li potřeba realizovat metabolickou dráhu (tedy pouze v případě aktuální potřeby buňky). </w:t>
      </w:r>
    </w:p>
    <w:p w:rsidR="00923B81" w:rsidRDefault="00860ABF" w:rsidP="00860A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0B4F89">
        <w:rPr>
          <w:i/>
        </w:rPr>
        <w:t xml:space="preserve">Př. Buňka získává energii rozkladem glukózy. Rozklad glukózy je sled několika reakcí, každá z těchto reakcí je řízena </w:t>
      </w:r>
      <w:r w:rsidRPr="00287D56">
        <w:rPr>
          <w:b/>
          <w:i/>
        </w:rPr>
        <w:t>specifickým enzymem</w:t>
      </w:r>
      <w:r w:rsidRPr="000B4F89">
        <w:rPr>
          <w:i/>
        </w:rPr>
        <w:t xml:space="preserve">. </w:t>
      </w:r>
    </w:p>
    <w:p w:rsidR="00860ABF" w:rsidRDefault="00860ABF" w:rsidP="00860A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287D56">
        <w:rPr>
          <w:b/>
          <w:i/>
        </w:rPr>
        <w:t>Geny</w:t>
      </w:r>
      <w:r w:rsidRPr="000B4F89">
        <w:rPr>
          <w:i/>
        </w:rPr>
        <w:t xml:space="preserve"> pro všechny enzymy řídící dílčí reakce při rozkladu glukózy </w:t>
      </w:r>
      <w:r w:rsidRPr="00287D56">
        <w:rPr>
          <w:b/>
          <w:i/>
        </w:rPr>
        <w:t>jsou součástí jednoho operonu</w:t>
      </w:r>
      <w:r w:rsidRPr="000B4F89">
        <w:rPr>
          <w:i/>
        </w:rPr>
        <w:t>. V případě, že je v buňce k dispozici glukóza, aktivuje se příslušný operon a buňka začne vytvářet všechny enzymy metabolické dráhy pro rozklad glukózy</w:t>
      </w:r>
      <w:r>
        <w:rPr>
          <w:i/>
        </w:rPr>
        <w:t>. Přítomnost enzymů rozkladu glukózy způsobí, že se glukóza bude rozkládat na finální produkty metabolické dráhy, což může být souvislosti s typem metabolismu: (doplň)</w:t>
      </w:r>
    </w:p>
    <w:p w:rsidR="00860ABF" w:rsidRDefault="00860ABF" w:rsidP="00860A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Rozkladem glukózy získává buňka energii ve formě ATP. </w:t>
      </w:r>
    </w:p>
    <w:p w:rsidR="00860ABF" w:rsidRDefault="00860ABF" w:rsidP="00860ABF">
      <w:r>
        <w:t xml:space="preserve">Toto je umožněno uspořádáním a způsobem fungování operonu (vysvětluje jej tzv. </w:t>
      </w:r>
      <w:r w:rsidRPr="000B4F89">
        <w:rPr>
          <w:b/>
        </w:rPr>
        <w:t>operonová teorie</w:t>
      </w:r>
      <w:r>
        <w:t>)</w:t>
      </w:r>
    </w:p>
    <w:p w:rsidR="00860ABF" w:rsidRDefault="00860ABF" w:rsidP="00860ABF">
      <w:r>
        <w:t xml:space="preserve"> Operon zahrnuje následující geny (nikoliv v uvedeném pořadí):</w:t>
      </w:r>
    </w:p>
    <w:p w:rsidR="00860ABF" w:rsidRDefault="00860ABF" w:rsidP="00860ABF">
      <w:r w:rsidRPr="00965023">
        <w:rPr>
          <w:b/>
        </w:rPr>
        <w:t>OPERÁTOR</w:t>
      </w:r>
      <w:r>
        <w:rPr>
          <w:b/>
        </w:rPr>
        <w:t xml:space="preserve"> (O)</w:t>
      </w:r>
      <w:r>
        <w:t xml:space="preserve"> – gen, který bezprostředně předchází strukturním genům. Jedná se o úsek DNA, který „rozhoduje o tom“ zda se strukturní geny budou přepisovat či nikoli (a tedy zda se budou tvořit bílkoviny příslušné metabolické dráhy). Rozhodnutí o tom, zda se budou či nebudou přepisovat strukturní geny operonu, souvisí s tím, zda je/není na operátoru navázána </w:t>
      </w:r>
      <w:proofErr w:type="spellStart"/>
      <w:r>
        <w:t>represorická</w:t>
      </w:r>
      <w:proofErr w:type="spellEnd"/>
      <w:r>
        <w:t xml:space="preserve"> bílkovina.</w:t>
      </w:r>
    </w:p>
    <w:p w:rsidR="00860ABF" w:rsidRDefault="00860ABF" w:rsidP="00860ABF">
      <w:r w:rsidRPr="00DB0185">
        <w:rPr>
          <w:b/>
        </w:rPr>
        <w:t>PROMOTOR (P)</w:t>
      </w:r>
      <w:r>
        <w:t xml:space="preserve"> – gen následující bezprostředně za regulačním genem. Je to místo, na které nasedá RNA – polymeráza při zahájení přepisu genů operonu.</w:t>
      </w:r>
    </w:p>
    <w:p w:rsidR="00860ABF" w:rsidRDefault="00860ABF" w:rsidP="00860ABF">
      <w:r w:rsidRPr="00DB0185">
        <w:rPr>
          <w:b/>
        </w:rPr>
        <w:t>REGULAČNÍ GEN</w:t>
      </w:r>
      <w:r>
        <w:t xml:space="preserve"> </w:t>
      </w:r>
      <w:r w:rsidRPr="00DB0185">
        <w:rPr>
          <w:b/>
        </w:rPr>
        <w:t>(R)</w:t>
      </w:r>
      <w:r>
        <w:rPr>
          <w:b/>
        </w:rPr>
        <w:t xml:space="preserve"> – </w:t>
      </w:r>
      <w:r w:rsidRPr="00287D56">
        <w:t xml:space="preserve">gen, který kóduje </w:t>
      </w:r>
      <w:proofErr w:type="spellStart"/>
      <w:r w:rsidRPr="00287D56">
        <w:t>represorickou</w:t>
      </w:r>
      <w:proofErr w:type="spellEnd"/>
      <w:r w:rsidRPr="00287D56">
        <w:t xml:space="preserve"> bílkovinu.</w:t>
      </w:r>
      <w:r>
        <w:t xml:space="preserve"> Regulačním genem operon začíná.</w:t>
      </w:r>
    </w:p>
    <w:p w:rsidR="00860ABF" w:rsidRDefault="00860ABF" w:rsidP="00860ABF">
      <w:r w:rsidRPr="00287D56">
        <w:rPr>
          <w:b/>
        </w:rPr>
        <w:t>STRUKTURNÍ GENY (G1, G2, G3)</w:t>
      </w:r>
      <w:r>
        <w:t xml:space="preserve"> – geny, které kódují jednotlivé enzymy dané metabolické dráhy. </w:t>
      </w:r>
    </w:p>
    <w:p w:rsidR="00860ABF" w:rsidRPr="009475F4" w:rsidRDefault="00860ABF" w:rsidP="00860ABF"/>
    <w:p w:rsidR="00860ABF" w:rsidRDefault="00860ABF" w:rsidP="00860ABF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 wp14:anchorId="124A920A" wp14:editId="51D1560F">
            <wp:extent cx="6211692" cy="1592636"/>
            <wp:effectExtent l="19050" t="19050" r="17658" b="26614"/>
            <wp:docPr id="4" name="Obrázek 3" descr="opero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ron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2205" cy="15932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60ABF" w:rsidRPr="00287D56" w:rsidRDefault="00860ABF" w:rsidP="00860ABF">
      <w:pPr>
        <w:rPr>
          <w:i/>
        </w:rPr>
      </w:pPr>
      <w:r w:rsidRPr="00287D56">
        <w:rPr>
          <w:i/>
        </w:rPr>
        <w:t>Fungování operonu</w:t>
      </w:r>
    </w:p>
    <w:p w:rsidR="00860ABF" w:rsidRPr="00287D56" w:rsidRDefault="00860ABF" w:rsidP="00860ABF">
      <w:r w:rsidRPr="00287D56">
        <w:t>S fungováním operonu souvisejí další molekuly, které máme označeny symboly uvedenými níže:</w:t>
      </w:r>
    </w:p>
    <w:tbl>
      <w:tblPr>
        <w:tblStyle w:val="Mkatabulky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8222"/>
      </w:tblGrid>
      <w:tr w:rsidR="00860ABF" w:rsidTr="00767518">
        <w:tc>
          <w:tcPr>
            <w:tcW w:w="1384" w:type="dxa"/>
          </w:tcPr>
          <w:p w:rsidR="00860ABF" w:rsidRDefault="00860ABF" w:rsidP="00767518">
            <w:pPr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66DF61C7" wp14:editId="22B6F173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28575</wp:posOffset>
                  </wp:positionV>
                  <wp:extent cx="342900" cy="666750"/>
                  <wp:effectExtent l="19050" t="0" r="0" b="0"/>
                  <wp:wrapTight wrapText="bothSides">
                    <wp:wrapPolygon edited="0">
                      <wp:start x="-1200" y="0"/>
                      <wp:lineTo x="-1200" y="20983"/>
                      <wp:lineTo x="21600" y="20983"/>
                      <wp:lineTo x="21600" y="0"/>
                      <wp:lineTo x="-1200" y="0"/>
                    </wp:wrapPolygon>
                  </wp:wrapTight>
                  <wp:docPr id="7" name="Obrázek 6" descr="operon_enz1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peron_enz1a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4290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860ABF" w:rsidRDefault="00860ABF" w:rsidP="00767518">
            <w:r>
              <w:rPr>
                <w:b/>
              </w:rPr>
              <w:t xml:space="preserve">RNA-polymeráza – </w:t>
            </w:r>
            <w:r w:rsidRPr="00DB0185">
              <w:t>enzym</w:t>
            </w:r>
            <w:r>
              <w:t xml:space="preserve"> katalyzující tvorbu </w:t>
            </w:r>
            <w:proofErr w:type="spellStart"/>
            <w:r>
              <w:t>mRNA</w:t>
            </w:r>
            <w:proofErr w:type="spellEnd"/>
            <w:r>
              <w:t>. Podílí se tedy na realizaci procesu zvaného ……………………………</w:t>
            </w:r>
          </w:p>
          <w:p w:rsidR="00860ABF" w:rsidRDefault="00860ABF" w:rsidP="00767518">
            <w:pPr>
              <w:rPr>
                <w:b/>
              </w:rPr>
            </w:pPr>
            <w:r>
              <w:t>Proces zahajuje navázáním na DNA v úseku operonu zvaném promotor.</w:t>
            </w:r>
          </w:p>
        </w:tc>
      </w:tr>
      <w:tr w:rsidR="00860ABF" w:rsidTr="00767518">
        <w:trPr>
          <w:trHeight w:val="1164"/>
        </w:trPr>
        <w:tc>
          <w:tcPr>
            <w:tcW w:w="1384" w:type="dxa"/>
          </w:tcPr>
          <w:p w:rsidR="00860ABF" w:rsidRDefault="00860ABF" w:rsidP="00767518">
            <w:pPr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anchor distT="0" distB="0" distL="114300" distR="114300" simplePos="0" relativeHeight="251660288" behindDoc="1" locked="0" layoutInCell="1" allowOverlap="1" wp14:anchorId="5F59A0AB" wp14:editId="0C759C70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31750</wp:posOffset>
                  </wp:positionV>
                  <wp:extent cx="504825" cy="628650"/>
                  <wp:effectExtent l="19050" t="0" r="9525" b="0"/>
                  <wp:wrapTight wrapText="bothSides">
                    <wp:wrapPolygon edited="0">
                      <wp:start x="-815" y="0"/>
                      <wp:lineTo x="-815" y="20945"/>
                      <wp:lineTo x="22008" y="20945"/>
                      <wp:lineTo x="22008" y="0"/>
                      <wp:lineTo x="-815" y="0"/>
                    </wp:wrapPolygon>
                  </wp:wrapTight>
                  <wp:docPr id="9" name="Obrázek 8" descr="operon_enz1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peron_enz1b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860ABF" w:rsidRDefault="00860ABF" w:rsidP="00767518">
            <w:pPr>
              <w:rPr>
                <w:b/>
              </w:rPr>
            </w:pPr>
            <w:r>
              <w:rPr>
                <w:b/>
              </w:rPr>
              <w:t xml:space="preserve">Substrát metabolické reakce – </w:t>
            </w:r>
            <w:r w:rsidRPr="000B4F89">
              <w:t>látka</w:t>
            </w:r>
            <w:r>
              <w:t xml:space="preserve">, jejíž přítomnost (resp. zvýšená koncentrace) uvnitř buňky vytváří v buňce „potřebu“ realizovat metabolickou dráhu – tedy zpracovat hromadící se substrát. Takovým substrátem může být (v souvislosti s výše uvedeným příkladem) např. glukóza. </w:t>
            </w:r>
          </w:p>
        </w:tc>
      </w:tr>
      <w:tr w:rsidR="00860ABF" w:rsidTr="00767518">
        <w:tc>
          <w:tcPr>
            <w:tcW w:w="1384" w:type="dxa"/>
          </w:tcPr>
          <w:p w:rsidR="00860ABF" w:rsidRDefault="00860ABF" w:rsidP="00767518">
            <w:pPr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 wp14:anchorId="16FF1FC6" wp14:editId="5472B36A">
                  <wp:extent cx="457200" cy="457200"/>
                  <wp:effectExtent l="19050" t="0" r="0" b="0"/>
                  <wp:docPr id="10" name="Obrázek 9" descr="operon_enz1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peron_enz1c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</w:tcPr>
          <w:p w:rsidR="00860ABF" w:rsidRDefault="00860ABF" w:rsidP="00767518">
            <w:pPr>
              <w:rPr>
                <w:b/>
              </w:rPr>
            </w:pPr>
            <w:proofErr w:type="spellStart"/>
            <w:r>
              <w:rPr>
                <w:b/>
              </w:rPr>
              <w:t>Represorická</w:t>
            </w:r>
            <w:proofErr w:type="spellEnd"/>
            <w:r>
              <w:rPr>
                <w:b/>
              </w:rPr>
              <w:t xml:space="preserve"> bílkovina </w:t>
            </w:r>
            <w:r w:rsidRPr="00DB0185">
              <w:t>– specifická bílkovina kódovaná regulačním genem příslušeného operonu.</w:t>
            </w:r>
            <w:r>
              <w:t xml:space="preserve"> Aktivuje nebo inhibuje přepis genů operonu působením na úsek DNA v operonu - zvaný operátor. Bílkovina má specifické vazebné místo pro substrát metabolické reakce kódované operonem. Pokud na vazebném místě není vázaný substrát, váže se </w:t>
            </w:r>
            <w:proofErr w:type="spellStart"/>
            <w:r>
              <w:t>represorická</w:t>
            </w:r>
            <w:proofErr w:type="spellEnd"/>
            <w:r>
              <w:t xml:space="preserve"> bílkov</w:t>
            </w:r>
            <w:r w:rsidR="00923B81">
              <w:t xml:space="preserve">ina </w:t>
            </w:r>
            <w:r>
              <w:t xml:space="preserve">na </w:t>
            </w:r>
            <w:proofErr w:type="gramStart"/>
            <w:r>
              <w:t>operátor</w:t>
            </w:r>
            <w:proofErr w:type="gramEnd"/>
            <w:r>
              <w:t>.</w:t>
            </w:r>
          </w:p>
        </w:tc>
      </w:tr>
    </w:tbl>
    <w:p w:rsidR="00860ABF" w:rsidRDefault="00860ABF" w:rsidP="00860ABF">
      <w:pPr>
        <w:rPr>
          <w:b/>
        </w:rPr>
      </w:pPr>
    </w:p>
    <w:p w:rsidR="00860ABF" w:rsidRDefault="00860ABF" w:rsidP="00860ABF">
      <w:pPr>
        <w:rPr>
          <w:b/>
        </w:rPr>
      </w:pPr>
      <w:r>
        <w:rPr>
          <w:b/>
        </w:rPr>
        <w:t>Situace A</w:t>
      </w:r>
    </w:p>
    <w:p w:rsidR="00860ABF" w:rsidRDefault="00860ABF" w:rsidP="00860ABF">
      <w:r w:rsidRPr="006D7711">
        <w:rPr>
          <w:b/>
        </w:rPr>
        <w:t>V buňce není přítomen substrát</w:t>
      </w:r>
      <w:r w:rsidRPr="00287D56">
        <w:t xml:space="preserve"> metabolické dráhy (v našem případě glukóza)</w:t>
      </w:r>
      <w:r>
        <w:t xml:space="preserve">. </w:t>
      </w:r>
      <w:proofErr w:type="spellStart"/>
      <w:r>
        <w:t>Represorická</w:t>
      </w:r>
      <w:proofErr w:type="spellEnd"/>
      <w:r>
        <w:t xml:space="preserve"> bílkovina, která je vytvořena podle informace kódované regulačním genem se váže na </w:t>
      </w:r>
      <w:proofErr w:type="gramStart"/>
      <w:r>
        <w:t>operátor</w:t>
      </w:r>
      <w:proofErr w:type="gramEnd"/>
      <w:r>
        <w:t xml:space="preserve">.  RNA-polymeráza </w:t>
      </w:r>
      <w:r w:rsidRPr="00274410">
        <w:t>se vá</w:t>
      </w:r>
      <w:r>
        <w:t xml:space="preserve">že na promotor daného operonu, jejímu posunu ovšem zabrání </w:t>
      </w:r>
      <w:proofErr w:type="spellStart"/>
      <w:r>
        <w:t>represorická</w:t>
      </w:r>
      <w:proofErr w:type="spellEnd"/>
      <w:r>
        <w:t xml:space="preserve"> bílkovina. K transkripci strukturních genů nedojde.</w:t>
      </w:r>
    </w:p>
    <w:p w:rsidR="00860ABF" w:rsidRDefault="00860ABF" w:rsidP="00860ABF">
      <w:pPr>
        <w:rPr>
          <w:b/>
        </w:rPr>
      </w:pPr>
      <w:r>
        <w:rPr>
          <w:b/>
        </w:rPr>
        <w:t>Situace B</w:t>
      </w:r>
    </w:p>
    <w:p w:rsidR="00860ABF" w:rsidRDefault="00860ABF" w:rsidP="00860ABF">
      <w:r w:rsidRPr="006D7711">
        <w:rPr>
          <w:b/>
        </w:rPr>
        <w:t>V buňce je přítomen substrát</w:t>
      </w:r>
      <w:r w:rsidRPr="00287D56">
        <w:t xml:space="preserve"> metabolické dráhy (v našem případě glukóza)</w:t>
      </w:r>
      <w:r>
        <w:t xml:space="preserve">. </w:t>
      </w:r>
      <w:proofErr w:type="spellStart"/>
      <w:r>
        <w:t>Represorická</w:t>
      </w:r>
      <w:proofErr w:type="spellEnd"/>
      <w:r>
        <w:t xml:space="preserve"> bílkovina se váže specifickým vazebným místem s některou z molekul substrátu. Touto vazbou se bílkovina uvolní z </w:t>
      </w:r>
      <w:proofErr w:type="gramStart"/>
      <w:r>
        <w:t>operátoru</w:t>
      </w:r>
      <w:proofErr w:type="gramEnd"/>
      <w:r>
        <w:t xml:space="preserve"> a RNA-polymeráza která nasedá v místě promotoru tak může pokračovat v posunu ve směru čtení DNA a vytvoří tak </w:t>
      </w:r>
      <w:proofErr w:type="spellStart"/>
      <w:r>
        <w:t>mRNA</w:t>
      </w:r>
      <w:proofErr w:type="spellEnd"/>
      <w:r>
        <w:t xml:space="preserve"> pro všechny bílkoviny metabolické dráhy rozkladu glukózy (tedy geny G – G3). </w:t>
      </w:r>
    </w:p>
    <w:p w:rsidR="00860ABF" w:rsidRDefault="00860ABF" w:rsidP="00860A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Je-li veškerý přítomný substrát v buňce rozštěpen, </w:t>
      </w:r>
      <w:proofErr w:type="spellStart"/>
      <w:r>
        <w:t>represorická</w:t>
      </w:r>
      <w:proofErr w:type="spellEnd"/>
      <w:r>
        <w:t xml:space="preserve"> bílkovina se váže zpět na </w:t>
      </w:r>
      <w:proofErr w:type="gramStart"/>
      <w:r>
        <w:t>operátor</w:t>
      </w:r>
      <w:proofErr w:type="gramEnd"/>
      <w:r>
        <w:t xml:space="preserve"> a zabrání tak další tvorbě enzymů příslušné metabolické dráhy.</w:t>
      </w:r>
    </w:p>
    <w:p w:rsidR="00860ABF" w:rsidRDefault="00860ABF" w:rsidP="00860ABF">
      <w:r>
        <w:t>Popsaný mechanismus řízení aktivy operonu lze označit obecným pojmem:</w:t>
      </w:r>
      <w:r w:rsidR="00923B81">
        <w:t>………………………………………</w:t>
      </w:r>
    </w:p>
    <w:tbl>
      <w:tblPr>
        <w:tblStyle w:val="Mkatabulky"/>
        <w:tblW w:w="10572" w:type="dxa"/>
        <w:tblInd w:w="-459" w:type="dxa"/>
        <w:tblLook w:val="04A0" w:firstRow="1" w:lastRow="0" w:firstColumn="1" w:lastColumn="0" w:noHBand="0" w:noVBand="1"/>
      </w:tblPr>
      <w:tblGrid>
        <w:gridCol w:w="5286"/>
        <w:gridCol w:w="5286"/>
      </w:tblGrid>
      <w:tr w:rsidR="00860ABF" w:rsidTr="00767518">
        <w:tc>
          <w:tcPr>
            <w:tcW w:w="5286" w:type="dxa"/>
          </w:tcPr>
          <w:p w:rsidR="00860ABF" w:rsidRDefault="00860ABF" w:rsidP="00767518"/>
          <w:p w:rsidR="00860ABF" w:rsidRDefault="00860ABF" w:rsidP="00767518"/>
          <w:p w:rsidR="00860ABF" w:rsidRDefault="00860ABF" w:rsidP="00767518"/>
          <w:p w:rsidR="00860ABF" w:rsidRDefault="00860ABF" w:rsidP="00767518">
            <w:r w:rsidRPr="006D7711">
              <w:rPr>
                <w:noProof/>
                <w:lang w:eastAsia="cs-CZ"/>
              </w:rPr>
              <w:drawing>
                <wp:inline distT="0" distB="0" distL="0" distR="0" wp14:anchorId="4F59C418" wp14:editId="41C4BDB6">
                  <wp:extent cx="3194895" cy="819150"/>
                  <wp:effectExtent l="19050" t="0" r="5505" b="0"/>
                  <wp:docPr id="17" name="Obrázek 10" descr="opero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peron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9311" cy="820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0ABF" w:rsidRDefault="00860ABF" w:rsidP="00767518">
            <w:r>
              <w:t>Situace A</w:t>
            </w:r>
          </w:p>
        </w:tc>
        <w:tc>
          <w:tcPr>
            <w:tcW w:w="5286" w:type="dxa"/>
          </w:tcPr>
          <w:p w:rsidR="00860ABF" w:rsidRDefault="00860ABF" w:rsidP="00767518"/>
          <w:p w:rsidR="00860ABF" w:rsidRDefault="00860ABF" w:rsidP="00767518"/>
          <w:p w:rsidR="00860ABF" w:rsidRDefault="00860ABF" w:rsidP="00767518"/>
          <w:p w:rsidR="00860ABF" w:rsidRDefault="00860ABF" w:rsidP="00767518">
            <w:r w:rsidRPr="006D7711">
              <w:rPr>
                <w:noProof/>
                <w:lang w:eastAsia="cs-CZ"/>
              </w:rPr>
              <w:drawing>
                <wp:inline distT="0" distB="0" distL="0" distR="0" wp14:anchorId="33AEC5A9" wp14:editId="52E1B65E">
                  <wp:extent cx="3194895" cy="819150"/>
                  <wp:effectExtent l="19050" t="0" r="5505" b="0"/>
                  <wp:docPr id="16" name="Obrázek 10" descr="opero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peron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9311" cy="820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0ABF" w:rsidRDefault="00860ABF" w:rsidP="00767518">
            <w:r>
              <w:t>Situace B</w:t>
            </w:r>
          </w:p>
        </w:tc>
      </w:tr>
    </w:tbl>
    <w:p w:rsidR="00DD1D94" w:rsidRPr="00860ABF" w:rsidRDefault="00860ABF">
      <w:pPr>
        <w:rPr>
          <w:i/>
          <w:sz w:val="20"/>
          <w:szCs w:val="20"/>
        </w:rPr>
      </w:pPr>
      <w:r w:rsidRPr="006D7711">
        <w:rPr>
          <w:i/>
          <w:sz w:val="20"/>
          <w:szCs w:val="20"/>
        </w:rPr>
        <w:t xml:space="preserve">Pozn. Takto je řízena aktivita některých operonů v prokaryotických buňkách. Existují i jiné způsoby řízení aktivity operonů, v rámci středoškolské látky se s jiným způsobem seznamovat nebudeme. </w:t>
      </w:r>
    </w:p>
    <w:sectPr w:rsidR="00DD1D94" w:rsidRPr="00860ABF" w:rsidSect="00104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B5" w:rsidRDefault="00D106B5" w:rsidP="00860ABF">
      <w:pPr>
        <w:spacing w:after="0" w:line="240" w:lineRule="auto"/>
      </w:pPr>
      <w:r>
        <w:separator/>
      </w:r>
    </w:p>
  </w:endnote>
  <w:endnote w:type="continuationSeparator" w:id="0">
    <w:p w:rsidR="00D106B5" w:rsidRDefault="00D106B5" w:rsidP="00860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B5" w:rsidRDefault="00D106B5" w:rsidP="00860ABF">
      <w:pPr>
        <w:spacing w:after="0" w:line="240" w:lineRule="auto"/>
      </w:pPr>
      <w:r>
        <w:separator/>
      </w:r>
    </w:p>
  </w:footnote>
  <w:footnote w:type="continuationSeparator" w:id="0">
    <w:p w:rsidR="00D106B5" w:rsidRDefault="00D106B5" w:rsidP="00860A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ABF"/>
    <w:rsid w:val="0007339C"/>
    <w:rsid w:val="000955FA"/>
    <w:rsid w:val="000D37C1"/>
    <w:rsid w:val="000F2410"/>
    <w:rsid w:val="0011048C"/>
    <w:rsid w:val="00116533"/>
    <w:rsid w:val="00171D73"/>
    <w:rsid w:val="00175CD6"/>
    <w:rsid w:val="001A3374"/>
    <w:rsid w:val="001B7A49"/>
    <w:rsid w:val="001F2E89"/>
    <w:rsid w:val="00206F0C"/>
    <w:rsid w:val="00217371"/>
    <w:rsid w:val="002531C2"/>
    <w:rsid w:val="00457A6A"/>
    <w:rsid w:val="00477960"/>
    <w:rsid w:val="00504BB8"/>
    <w:rsid w:val="00520E0A"/>
    <w:rsid w:val="005704DE"/>
    <w:rsid w:val="005A1D08"/>
    <w:rsid w:val="00616F02"/>
    <w:rsid w:val="006227ED"/>
    <w:rsid w:val="00623D34"/>
    <w:rsid w:val="006420EC"/>
    <w:rsid w:val="00645631"/>
    <w:rsid w:val="006C0640"/>
    <w:rsid w:val="007455E9"/>
    <w:rsid w:val="00814A5F"/>
    <w:rsid w:val="00860ABF"/>
    <w:rsid w:val="00923B81"/>
    <w:rsid w:val="00A62212"/>
    <w:rsid w:val="00A62A80"/>
    <w:rsid w:val="00AC2825"/>
    <w:rsid w:val="00AD7072"/>
    <w:rsid w:val="00D106B5"/>
    <w:rsid w:val="00D116D2"/>
    <w:rsid w:val="00DD1D94"/>
    <w:rsid w:val="00DF387B"/>
    <w:rsid w:val="00E23833"/>
    <w:rsid w:val="00E848B1"/>
    <w:rsid w:val="00E97C54"/>
    <w:rsid w:val="00EF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0A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60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60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0AB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60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0ABF"/>
  </w:style>
  <w:style w:type="paragraph" w:styleId="Zpat">
    <w:name w:val="footer"/>
    <w:basedOn w:val="Normln"/>
    <w:link w:val="ZpatChar"/>
    <w:uiPriority w:val="99"/>
    <w:unhideWhenUsed/>
    <w:rsid w:val="00860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0ABF"/>
  </w:style>
  <w:style w:type="paragraph" w:styleId="Bezmezer">
    <w:name w:val="No Spacing"/>
    <w:uiPriority w:val="1"/>
    <w:qFormat/>
    <w:rsid w:val="00860ABF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0A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60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60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0AB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60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0ABF"/>
  </w:style>
  <w:style w:type="paragraph" w:styleId="Zpat">
    <w:name w:val="footer"/>
    <w:basedOn w:val="Normln"/>
    <w:link w:val="ZpatChar"/>
    <w:uiPriority w:val="99"/>
    <w:unhideWhenUsed/>
    <w:rsid w:val="00860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0ABF"/>
  </w:style>
  <w:style w:type="paragraph" w:styleId="Bezmezer">
    <w:name w:val="No Spacing"/>
    <w:uiPriority w:val="1"/>
    <w:qFormat/>
    <w:rsid w:val="00860ABF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doma</cp:lastModifiedBy>
  <cp:revision>4</cp:revision>
  <dcterms:created xsi:type="dcterms:W3CDTF">2013-11-09T12:32:00Z</dcterms:created>
  <dcterms:modified xsi:type="dcterms:W3CDTF">2013-11-19T19:45:00Z</dcterms:modified>
</cp:coreProperties>
</file>